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11"/>
      </w:tblGrid>
      <w:tr w:rsidR="00D056C9" w:rsidRPr="00D056C9" w14:paraId="0FC0B6AA" w14:textId="77777777" w:rsidTr="0072480A">
        <w:tc>
          <w:tcPr>
            <w:tcW w:w="5382" w:type="dxa"/>
            <w:shd w:val="clear" w:color="auto" w:fill="auto"/>
          </w:tcPr>
          <w:p w14:paraId="572DA497" w14:textId="77777777" w:rsidR="00D056C9" w:rsidRDefault="00984963" w:rsidP="008B14CF">
            <w:pPr>
              <w:spacing w:after="0" w:line="240" w:lineRule="auto"/>
              <w:jc w:val="center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Астанаэнергосбыт</w:t>
            </w:r>
            <w:proofErr w:type="spellEnd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ЖШС-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нің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бекітілген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тарифтік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сметалардың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орындалуы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бекітілген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инвестициялық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бағдарламалардың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орындалуы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реттелетін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қызметтердің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сапасы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сенімділігі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көрсеткіштерінің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жылдың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1-жартыжылдығының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қорытындысы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="008B14CF"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="008B14CF"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энергиясын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қызметінде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тұтынушылар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өзге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мүдделі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тұлғалар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алдында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табиғи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монополиялар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субъектілері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қызметінің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тиімділік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көрсеткіштеріне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жеткізу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>есебіне</w:t>
            </w:r>
            <w:proofErr w:type="spellEnd"/>
            <w:r w:rsidRPr="00984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АҚПАРАТ</w:t>
            </w:r>
            <w:r w:rsidRPr="0098496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10154B" w14:textId="77777777" w:rsidR="00984963" w:rsidRDefault="00984963" w:rsidP="0098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0D88F5" w14:textId="77777777" w:rsidR="00984963" w:rsidRDefault="00984963" w:rsidP="0098496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монополиялар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25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бабын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  <w:r w:rsid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Астанаэнергосбыт</w:t>
            </w:r>
            <w:proofErr w:type="spellEnd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ЖШС 2025 </w:t>
            </w:r>
            <w:proofErr w:type="spellStart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1-ші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жартыжылдықтың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энергиясымен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28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шілдеде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Момышұлы</w:t>
            </w:r>
            <w:proofErr w:type="spellEnd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даңғ.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4/1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мекенжайында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Серіктестіктің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Facebook</w:t>
            </w:r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желісіндегі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парақшасында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жария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форматында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9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98496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B4BE702" w14:textId="77777777" w:rsidR="00984963" w:rsidRPr="0072480A" w:rsidRDefault="00984963" w:rsidP="0098496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Ішкі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нарықта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4D9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4D9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</w:t>
            </w:r>
            <w:r w:rsidR="00DD74D9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</w:t>
            </w:r>
            <w:r w:rsidR="00DD74D9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4D9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Энергия»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D74D9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сатып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оны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4D9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Теплотранзит</w:t>
            </w:r>
            <w:r w:rsidR="00DD74D9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желілері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тасымалдайды.</w:t>
            </w:r>
          </w:p>
          <w:p w14:paraId="39EA26EC" w14:textId="77777777" w:rsidR="00DD74D9" w:rsidRPr="0072480A" w:rsidRDefault="00DD74D9" w:rsidP="0098496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«Астанаэнергосбыт»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-нің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 көрсету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стандарттарын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сақтай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отырып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қызмет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көрсетушілер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түпкілікті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арасындағы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іс-қимылды сақтау,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қызметтердің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сапасы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қолжетімділігін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жақсарту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табылады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E3F47D" w14:textId="77777777" w:rsidR="00DD74D9" w:rsidRPr="0072480A" w:rsidRDefault="00DD74D9" w:rsidP="0098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«ТМС қызметін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жүзеге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асыру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қағидаларының» 7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тарауының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тармағына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төменде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мынадай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ұсынылады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227478F" w14:textId="77777777" w:rsidR="00DD74D9" w:rsidRPr="0072480A" w:rsidRDefault="00DD74D9" w:rsidP="00984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табиғи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монополия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субъектісі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7F12538" w14:textId="77777777" w:rsidR="00DD74D9" w:rsidRPr="0072480A" w:rsidRDefault="00DD74D9" w:rsidP="0098496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Астанаэнергосбыт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ЖШС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қаласының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Әділет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департаментінде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2004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30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қыркүйекте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17344-1901-ЖШС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тіркелді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2005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1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қаңтардан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қаласының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тұтынушыларын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,</w:t>
            </w:r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энергиясымен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асырады</w:t>
            </w:r>
            <w:proofErr w:type="spellEnd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.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Табиғи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монополияларды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реттеу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агенттігі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қаласы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б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асқармасының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18.04.2007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№29-НҚ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бұйрығымен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энергиясымен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жабдықтау" қызмет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Табиғи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монополиялар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субъектілерінің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тіркелімінің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жергілікті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бөліміне</w:t>
            </w:r>
            <w:r w:rsidR="0072480A"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енгізілген</w:t>
            </w:r>
            <w:r w:rsidR="0072480A"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92DC13F" w14:textId="77777777" w:rsidR="0072480A" w:rsidRPr="0072480A" w:rsidRDefault="0072480A" w:rsidP="00984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2)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бекітілген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инвестициялық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бағдарламаның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туралы;</w:t>
            </w:r>
          </w:p>
          <w:p w14:paraId="3B5B3094" w14:textId="77777777" w:rsidR="0072480A" w:rsidRPr="0072480A" w:rsidRDefault="0072480A" w:rsidP="0098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инвестициялық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бағдарламаның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бекітілген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сомасы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құрайды. Қаржыландыру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көзі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тарифтік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сметада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ескерілген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амортизация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пайда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табылады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 EurasianTech-Tender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сауда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алаңында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өткізілген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сатып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инвестициялық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бағдарлама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74%</w:t>
            </w:r>
            <w:r w:rsidRPr="0072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орындалды.</w:t>
            </w:r>
            <w:r>
              <w:rPr>
                <w:rStyle w:val="anegp0gi0b9av8jahpyh"/>
                <w:lang w:val="kk-KZ"/>
              </w:rPr>
              <w:t xml:space="preserve">   </w:t>
            </w:r>
          </w:p>
        </w:tc>
        <w:tc>
          <w:tcPr>
            <w:tcW w:w="5211" w:type="dxa"/>
            <w:shd w:val="clear" w:color="auto" w:fill="auto"/>
          </w:tcPr>
          <w:p w14:paraId="34637B6D" w14:textId="77777777" w:rsidR="00D056C9" w:rsidRPr="00F66966" w:rsidRDefault="00D056C9" w:rsidP="00D0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ИФОРМАЦИЯ</w:t>
            </w:r>
          </w:p>
          <w:p w14:paraId="6782E062" w14:textId="77777777" w:rsidR="00D056C9" w:rsidRPr="00334594" w:rsidRDefault="00D056C9" w:rsidP="00D0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«Астанаэнергосбыт» к отчету об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в услуге «Реализация тепловой энергии» по итогам 1-го полугодия 2025 года.</w:t>
            </w:r>
          </w:p>
          <w:p w14:paraId="22E6FD00" w14:textId="77777777" w:rsidR="00D056C9" w:rsidRPr="00D056C9" w:rsidRDefault="00D056C9" w:rsidP="00D056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84A3F9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статьи 25 Закона Республики Казахстана «О естественных монополиях» и требований «Правил осуществления деятельности СЕМ», ТОО «Астанаэнергосбыт» проведёт 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формате публичного слушания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по снабжению тепловой энергией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B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который состоится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июля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 по адресу: г.Астана, пр.Момышулы, д.</w:t>
            </w:r>
            <w:r w:rsidR="009849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4/1, с онлайн-трансляцией на официальной странице Товарищества в социальной сети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933910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снабжения на внутреннем рынке – ТОО «Астанаэнергосбыт» закупает тепловую энергию у АО «Астана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Энергия», с её транспортировкой по сетям АО «Астана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Теплотранзит». </w:t>
            </w:r>
          </w:p>
          <w:p w14:paraId="7C00D7BA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 ТОО «Астанаэнергосбыт» является - соблюдение взаимодействия между поставщиками услуг и конечным потребителей с соблюдением стандартов оказания услуг, улучшения качества и равного доступа предоставляемых услуг.</w:t>
            </w:r>
          </w:p>
          <w:p w14:paraId="4760EE42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 299 главы 7 «Правил осуществления деятельности СЕМ», ниже представлена следующая информация:</w:t>
            </w:r>
          </w:p>
          <w:p w14:paraId="6CA14532" w14:textId="77777777" w:rsidR="005648F1" w:rsidRDefault="005648F1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E88C99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общая информация о субъекте естественной монополии;</w:t>
            </w:r>
          </w:p>
          <w:p w14:paraId="51667FC1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«Астанаэнергосбыт» зарегистрировано Департаментом юстиции г. Астана 30 сентября 2004г № 17344-1901-ТОО и осуществляет услуги снабжения тепловой, электрической энергией потребителей г.Астана с 1 января 2005 года. Приказом Управления Агентства РК по регулированию естественных монополии по г.Астана №29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ОД от 18.04.2007 года, Товарищество включено в местный раздел Государственного регистра субъектов естественных монополий по виду деятельности «Снабжение тепловой энергией».</w:t>
            </w:r>
          </w:p>
          <w:p w14:paraId="643FF577" w14:textId="77777777" w:rsidR="005648F1" w:rsidRDefault="005648F1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B8CBB9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2) об исполнении утвержденной инвестиционной программы;</w:t>
            </w:r>
          </w:p>
          <w:p w14:paraId="406C247D" w14:textId="77777777" w:rsidR="00D056C9" w:rsidRPr="00D056C9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сумма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7 342 </w:t>
            </w:r>
            <w:proofErr w:type="spellStart"/>
            <w:proofErr w:type="gram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proofErr w:type="gram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Источником финансирования являются амортизация и прибыль, учтенные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тарифной смет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итогам закупок, проведенных на электронной торговой площадке 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EurasianTech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Tender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инвестиционная программа выполнена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</w:tbl>
    <w:p w14:paraId="6F2C56C5" w14:textId="77777777" w:rsidR="00D056C9" w:rsidRPr="00334594" w:rsidRDefault="00D056C9" w:rsidP="00B927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4" w:type="dxa"/>
        <w:tblInd w:w="-5" w:type="dxa"/>
        <w:tblLook w:val="04A0" w:firstRow="1" w:lastRow="0" w:firstColumn="1" w:lastColumn="0" w:noHBand="0" w:noVBand="1"/>
      </w:tblPr>
      <w:tblGrid>
        <w:gridCol w:w="578"/>
        <w:gridCol w:w="1531"/>
        <w:gridCol w:w="2569"/>
        <w:gridCol w:w="1113"/>
        <w:gridCol w:w="1918"/>
        <w:gridCol w:w="995"/>
        <w:gridCol w:w="1632"/>
        <w:gridCol w:w="28"/>
      </w:tblGrid>
      <w:tr w:rsidR="00DF7A41" w:rsidRPr="006B773F" w14:paraId="3CEFAAF6" w14:textId="77777777" w:rsidTr="00DF7A41">
        <w:trPr>
          <w:trHeight w:val="2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A8E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E24" w14:textId="77777777" w:rsidR="00D86294" w:rsidRPr="00D86294" w:rsidRDefault="00D86294" w:rsidP="00D862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D8629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 xml:space="preserve">Реттеліп көрсетілетін қызметтерді ұсынудың жоспарлы </w:t>
            </w:r>
          </w:p>
          <w:p w14:paraId="6B2DD2FF" w14:textId="77777777" w:rsidR="00D86294" w:rsidRPr="00D86294" w:rsidRDefault="00D86294" w:rsidP="00D862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</w:pPr>
            <w:r w:rsidRPr="00D8629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kk-KZ" w:eastAsia="ru-RU"/>
              </w:rPr>
              <w:t>және нақты көлемдері туралы ақпарат/</w:t>
            </w:r>
          </w:p>
          <w:p w14:paraId="58046DA8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плановых и фактических объемах предоставления регулируемых услуг</w:t>
            </w:r>
          </w:p>
        </w:tc>
      </w:tr>
      <w:tr w:rsidR="006B773F" w:rsidRPr="006B773F" w14:paraId="60EF1459" w14:textId="77777777" w:rsidTr="007B2A2D">
        <w:trPr>
          <w:gridAfter w:val="1"/>
          <w:wAfter w:w="28" w:type="dxa"/>
          <w:trHeight w:val="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6C8B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DC7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Реттеліп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көрсетілетін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қызмет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тердің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атауы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және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қызмет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көрсетілетін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аумақ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Наименование регулируемых услуг и обслуживаемая территория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F0F7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7" w:right="-137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Іс-шаралар</w:t>
            </w:r>
            <w:proofErr w:type="spellEnd"/>
          </w:p>
          <w:p w14:paraId="71A50F5D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7" w:right="-137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а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тауы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i/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689B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80" w:right="-77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Өлшем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бірлігі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i/>
                <w:color w:val="000000"/>
                <w:sz w:val="16"/>
                <w:szCs w:val="16"/>
              </w:rPr>
              <w:t>Единица измерения</w:t>
            </w: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EC08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Заттай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көрсеткіштердегі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саны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color w:val="000000"/>
                <w:sz w:val="16"/>
                <w:szCs w:val="16"/>
                <w:lang w:val="kk-KZ"/>
              </w:rPr>
              <w:t>/</w:t>
            </w:r>
          </w:p>
          <w:p w14:paraId="5783D40F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Количество в натуральных показателях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587" w14:textId="77777777" w:rsidR="006B773F" w:rsidRPr="006B773F" w:rsidRDefault="006B773F" w:rsidP="006B773F">
            <w:pPr>
              <w:ind w:left="-110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Инвестиция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бағдарлама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шеңбер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і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нде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қызмет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ұсыну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кезеңі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14:paraId="648BA354" w14:textId="77777777" w:rsidR="006B773F" w:rsidRPr="006B773F" w:rsidRDefault="006B773F" w:rsidP="006B773F">
            <w:pPr>
              <w:ind w:left="-110" w:right="-107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Период предоставления услуги в рамках </w:t>
            </w:r>
            <w:proofErr w:type="spellStart"/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инвестицион</w:t>
            </w:r>
            <w:proofErr w:type="spellEnd"/>
          </w:p>
          <w:p w14:paraId="5C05ADF2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1" w:right="-7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ной программы</w:t>
            </w:r>
          </w:p>
        </w:tc>
      </w:tr>
      <w:tr w:rsidR="006B773F" w:rsidRPr="006B773F" w14:paraId="6E0CE7A4" w14:textId="77777777" w:rsidTr="007B2A2D">
        <w:trPr>
          <w:gridAfter w:val="1"/>
          <w:wAfter w:w="28" w:type="dxa"/>
          <w:trHeight w:val="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88B3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2A38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9576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B804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5DE1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53" w:right="-79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ж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оспар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i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DEC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1" w:right="-86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нақты/</w:t>
            </w:r>
          </w:p>
          <w:p w14:paraId="02EF7E85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1" w:right="-86"/>
              <w:jc w:val="center"/>
              <w:textAlignment w:val="baseline"/>
              <w:rPr>
                <w:i/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pacing w:val="2"/>
                <w:sz w:val="16"/>
                <w:szCs w:val="16"/>
              </w:rPr>
              <w:t>факт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683E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A41" w:rsidRPr="006B773F" w14:paraId="6EA9BC32" w14:textId="77777777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C9D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43A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0D2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1CB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9DB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99F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20B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7A41" w:rsidRPr="006B773F" w14:paraId="093B73A2" w14:textId="77777777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FF5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BCB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7E1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ECA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33D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532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52F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7A41" w:rsidRPr="006B773F" w14:paraId="50294A31" w14:textId="77777777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D33C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647" w14:textId="77777777" w:rsidR="00DF7A41" w:rsidRPr="006B773F" w:rsidRDefault="006B773F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Жылу энергиясымен жабдықтау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Снабжение тепловой энергией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7B2" w14:textId="77777777" w:rsidR="00DF7A41" w:rsidRPr="006B773F" w:rsidRDefault="006B773F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Жылу энергиясымен жабдықтау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Снабжение тепловой энергией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2B3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178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690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4 883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E1B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14:paraId="7DD339B2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14:paraId="2B596457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2021-2025жж </w:t>
            </w:r>
          </w:p>
          <w:p w14:paraId="1F6B2F0E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есептік </w:t>
            </w:r>
          </w:p>
          <w:p w14:paraId="6DF8F091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2" w:right="-68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2025 жыл /</w:t>
            </w:r>
          </w:p>
          <w:p w14:paraId="0231EBA2" w14:textId="77777777" w:rsidR="00DF7A41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2021-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kk-KZ"/>
              </w:rPr>
              <w:t>2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025гг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br/>
              <w:t>отчетный 2025г.</w:t>
            </w:r>
            <w:r w:rsidR="00DF7A41"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F7A41" w:rsidRPr="006B773F" w14:paraId="447A5866" w14:textId="77777777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750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3CEB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995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в комплекте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42C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AEB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89B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16FA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A41" w:rsidRPr="006B773F" w14:paraId="6042866D" w14:textId="77777777" w:rsidTr="00DF7A41">
        <w:trPr>
          <w:gridAfter w:val="1"/>
          <w:wAfter w:w="28" w:type="dxa"/>
          <w:trHeight w:val="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A42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DA5A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743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Ноутбук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3A4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D4D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AD4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9846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32BEAFF" w14:textId="77777777" w:rsidR="004E058F" w:rsidRPr="00DF7A41" w:rsidRDefault="004E058F" w:rsidP="00DF7A41">
      <w:pPr>
        <w:spacing w:after="0"/>
        <w:rPr>
          <w:rFonts w:ascii="Times New Roman" w:hAnsi="Times New Roman" w:cs="Times New Roman"/>
        </w:rPr>
      </w:pPr>
    </w:p>
    <w:tbl>
      <w:tblPr>
        <w:tblW w:w="10471" w:type="dxa"/>
        <w:tblInd w:w="-5" w:type="dxa"/>
        <w:tblLook w:val="04A0" w:firstRow="1" w:lastRow="0" w:firstColumn="1" w:lastColumn="0" w:noHBand="0" w:noVBand="1"/>
      </w:tblPr>
      <w:tblGrid>
        <w:gridCol w:w="1114"/>
        <w:gridCol w:w="1023"/>
        <w:gridCol w:w="880"/>
        <w:gridCol w:w="1250"/>
        <w:gridCol w:w="1311"/>
        <w:gridCol w:w="1510"/>
        <w:gridCol w:w="1197"/>
        <w:gridCol w:w="959"/>
        <w:gridCol w:w="1142"/>
        <w:gridCol w:w="85"/>
      </w:tblGrid>
      <w:tr w:rsidR="006B773F" w:rsidRPr="006B773F" w14:paraId="7211D638" w14:textId="77777777" w:rsidTr="007B2A2D">
        <w:trPr>
          <w:gridAfter w:val="1"/>
          <w:wAfter w:w="85" w:type="dxa"/>
          <w:trHeight w:val="20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2BF3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0" w:right="-75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14:paraId="0419F81A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0" w:right="-75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14:paraId="734FA36E" w14:textId="77777777" w:rsidR="006B773F" w:rsidRPr="006B773F" w:rsidRDefault="006B773F" w:rsidP="006B773F">
            <w:pPr>
              <w:ind w:left="-112" w:right="-11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Пайда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мен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шығындар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туралы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есеп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*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14:paraId="513DB6AF" w14:textId="77777777" w:rsidR="006B773F" w:rsidRPr="006B773F" w:rsidRDefault="006B773F" w:rsidP="006B773F">
            <w:pPr>
              <w:ind w:left="-112" w:right="-114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Отчет о прибылях </w:t>
            </w:r>
          </w:p>
          <w:p w14:paraId="47963E00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0" w:right="-75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и убытках</w:t>
            </w:r>
            <w:r w:rsidRPr="006B773F">
              <w:rPr>
                <w:color w:val="000000"/>
                <w:sz w:val="16"/>
                <w:szCs w:val="16"/>
              </w:rPr>
              <w:t>*</w:t>
            </w:r>
          </w:p>
          <w:p w14:paraId="69D56B73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0" w:right="-75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18BB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бағдарламаның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сомасы</w:t>
            </w:r>
            <w:proofErr w:type="spellEnd"/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color w:val="000000"/>
                <w:sz w:val="16"/>
                <w:szCs w:val="16"/>
                <w:lang w:val="kk-KZ"/>
              </w:rPr>
              <w:t>/</w:t>
            </w:r>
          </w:p>
          <w:p w14:paraId="6F29A4BC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i/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Сумма инвестиционной программы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A23B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бағдарламаны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қаржыландырудың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нақты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шарттары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мен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мөлшері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туралы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ақпарат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>,</w:t>
            </w:r>
          </w:p>
          <w:p w14:paraId="72D9747E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мың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теңге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 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</w:p>
          <w:p w14:paraId="1B56F56B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Информация о фактических условиях и размерах финансирования инвестиционной программы, тыс. тенге</w:t>
            </w:r>
          </w:p>
        </w:tc>
      </w:tr>
      <w:tr w:rsidR="006B773F" w:rsidRPr="006B773F" w14:paraId="7D950055" w14:textId="77777777" w:rsidTr="007B2A2D">
        <w:trPr>
          <w:trHeight w:val="2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42612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409B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Жоспар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/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3965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 xml:space="preserve">Нақты/ </w:t>
            </w:r>
            <w:r w:rsidRPr="006B773F">
              <w:rPr>
                <w:rFonts w:ascii="Times New Roman" w:hAnsi="Times New Roman" w:cs="Times New Roman"/>
                <w:i/>
                <w:color w:val="000000"/>
                <w:spacing w:val="2"/>
                <w:sz w:val="16"/>
                <w:szCs w:val="16"/>
              </w:rPr>
              <w:t>Факт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D5A6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01D2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8" w:right="-79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Жоспар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i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97D4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1" w:right="-76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Нақты/ </w:t>
            </w:r>
            <w:r w:rsidRPr="006B773F">
              <w:rPr>
                <w:i/>
                <w:color w:val="000000"/>
                <w:spacing w:val="2"/>
                <w:sz w:val="16"/>
                <w:szCs w:val="16"/>
              </w:rPr>
              <w:t>Факт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5EE1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C6CA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78" w:right="-79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</w:rPr>
            </w:pPr>
            <w:proofErr w:type="spellStart"/>
            <w:r w:rsidRPr="006B773F">
              <w:rPr>
                <w:color w:val="000000"/>
                <w:spacing w:val="2"/>
                <w:sz w:val="16"/>
                <w:szCs w:val="16"/>
              </w:rPr>
              <w:t>Жоспар</w:t>
            </w:r>
            <w:proofErr w:type="spellEnd"/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>/</w:t>
            </w:r>
            <w:r w:rsidRPr="006B773F">
              <w:rPr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i/>
                <w:color w:val="000000"/>
                <w:sz w:val="16"/>
                <w:szCs w:val="16"/>
              </w:rPr>
              <w:t>План</w:t>
            </w:r>
          </w:p>
        </w:tc>
      </w:tr>
      <w:tr w:rsidR="00DF7A41" w:rsidRPr="006B773F" w14:paraId="50B120F5" w14:textId="77777777" w:rsidTr="006B773F">
        <w:trPr>
          <w:trHeight w:val="45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AB9F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DE95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E295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298D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BB45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6FC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133" w14:textId="77777777" w:rsidR="00DF7A41" w:rsidRPr="006B773F" w:rsidRDefault="006B773F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П</w:t>
            </w: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айда</w:t>
            </w:r>
            <w:r w:rsidRPr="006B773F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/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Прибыль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283A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037A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A41" w:rsidRPr="006B773F" w14:paraId="78245AAB" w14:textId="77777777" w:rsidTr="006B773F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557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861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FE8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BFD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12F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7B5D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569C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5E83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9824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A41" w:rsidRPr="006B773F" w14:paraId="7BDDF163" w14:textId="77777777" w:rsidTr="006B773F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7CD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9AF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99E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3155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481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E8C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7DA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B9E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293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6B773F" w:rsidRPr="006B773F" w14:paraId="61500A7F" w14:textId="77777777" w:rsidTr="007B2A2D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7D1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25B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DB9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9E7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21E2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94" w:right="-53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14:paraId="17F6DBC2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94" w:right="-53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</w:p>
          <w:p w14:paraId="7459504E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94" w:right="-53"/>
              <w:jc w:val="center"/>
              <w:textAlignment w:val="baseline"/>
              <w:rPr>
                <w:i/>
                <w:color w:val="000000"/>
                <w:sz w:val="16"/>
                <w:szCs w:val="16"/>
                <w:lang w:val="kk-KZ"/>
              </w:rPr>
            </w:pPr>
            <w:r w:rsidRPr="006B773F">
              <w:rPr>
                <w:color w:val="000000"/>
                <w:spacing w:val="2"/>
                <w:sz w:val="16"/>
                <w:szCs w:val="16"/>
                <w:lang w:val="kk-KZ"/>
              </w:rPr>
              <w:t xml:space="preserve">сатып алу рәсімінің қорытын дысы бойынша нақты бағаның өзгеруі / </w:t>
            </w:r>
            <w:r w:rsidRPr="006B773F">
              <w:rPr>
                <w:i/>
                <w:color w:val="000000"/>
                <w:sz w:val="16"/>
                <w:szCs w:val="16"/>
                <w:lang w:val="kk-KZ"/>
              </w:rPr>
              <w:t>изменение фактичес</w:t>
            </w:r>
          </w:p>
          <w:p w14:paraId="216AAE55" w14:textId="77777777" w:rsidR="006B773F" w:rsidRPr="006B773F" w:rsidRDefault="006B773F" w:rsidP="006B773F">
            <w:pPr>
              <w:pStyle w:val="a3"/>
              <w:spacing w:before="0" w:beforeAutospacing="0" w:after="0" w:afterAutospacing="0"/>
              <w:ind w:left="-94" w:right="-53"/>
              <w:jc w:val="center"/>
              <w:textAlignment w:val="baseline"/>
              <w:rPr>
                <w:color w:val="000000"/>
                <w:spacing w:val="2"/>
                <w:sz w:val="16"/>
                <w:szCs w:val="16"/>
                <w:lang w:val="kk-KZ"/>
              </w:rPr>
            </w:pPr>
            <w:r w:rsidRPr="006B773F">
              <w:rPr>
                <w:i/>
                <w:color w:val="000000"/>
                <w:sz w:val="16"/>
                <w:szCs w:val="16"/>
              </w:rPr>
              <w:t>кой цены, по итогам процедуры закупки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F3C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7CC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3 060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D05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6B2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773F" w:rsidRPr="006B773F" w14:paraId="5E5F6763" w14:textId="77777777" w:rsidTr="006B773F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030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A6A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A58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089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C4F3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5533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64D6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4160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05B3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773F" w:rsidRPr="006B773F" w14:paraId="3737A754" w14:textId="77777777" w:rsidTr="006B773F">
        <w:trPr>
          <w:trHeight w:val="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61F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EFA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41C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03E" w14:textId="77777777" w:rsidR="006B773F" w:rsidRPr="006B773F" w:rsidRDefault="006B773F" w:rsidP="006B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1B98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8497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5DC3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D190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6558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D1B0A7E" w14:textId="77777777" w:rsidR="00DF7A41" w:rsidRPr="00DF7A41" w:rsidRDefault="00DF7A41" w:rsidP="00DF7A41">
      <w:pPr>
        <w:spacing w:after="0"/>
        <w:rPr>
          <w:rFonts w:ascii="Times New Roman" w:hAnsi="Times New Roman" w:cs="Times New Roman"/>
        </w:rPr>
      </w:pPr>
    </w:p>
    <w:tbl>
      <w:tblPr>
        <w:tblW w:w="10277" w:type="dxa"/>
        <w:tblInd w:w="-5" w:type="dxa"/>
        <w:tblLook w:val="04A0" w:firstRow="1" w:lastRow="0" w:firstColumn="1" w:lastColumn="0" w:noHBand="0" w:noVBand="1"/>
      </w:tblPr>
      <w:tblGrid>
        <w:gridCol w:w="975"/>
        <w:gridCol w:w="935"/>
        <w:gridCol w:w="975"/>
        <w:gridCol w:w="935"/>
        <w:gridCol w:w="788"/>
        <w:gridCol w:w="703"/>
        <w:gridCol w:w="975"/>
        <w:gridCol w:w="935"/>
        <w:gridCol w:w="1491"/>
        <w:gridCol w:w="1565"/>
      </w:tblGrid>
      <w:tr w:rsidR="006B773F" w:rsidRPr="006B773F" w14:paraId="043D884D" w14:textId="77777777" w:rsidTr="006B773F">
        <w:trPr>
          <w:trHeight w:val="20"/>
        </w:trPr>
        <w:tc>
          <w:tcPr>
            <w:tcW w:w="7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0D4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бағдарламаны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орындаудың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бағдарламада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7512500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көрсеткіштермен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салыстыру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туралы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ақпарат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</w:t>
            </w:r>
          </w:p>
          <w:p w14:paraId="0F053EA1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Информация о сопоставлении фактических показателей исполнения инвестиционной программы с показателями, утвержденными в инвестиционной программе**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0DB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жеткізілген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көрсеткіштердің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бағдарламада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көрсеткіштерден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ауытқу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себептерін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түсіндіру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14:paraId="5BD09E81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Разъяснение причин отклонения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достигнутых фактических показателей от показателей в утвержденной инвестиционной программе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8BF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Ұсынылатын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реттеліп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көрсетілетін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қызметтердің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сапасы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сенімділігін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арттыруды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бағалау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14:paraId="3AB9C814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Оценка повышения качества и надежности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предоставляемых регулируемых услуг</w:t>
            </w:r>
          </w:p>
        </w:tc>
      </w:tr>
      <w:tr w:rsidR="006B773F" w:rsidRPr="006B773F" w14:paraId="2EBE4BB6" w14:textId="77777777" w:rsidTr="006B773F">
        <w:trPr>
          <w:trHeight w:val="450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E11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Өндірістік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көрсеткіштерді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жақсарту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%,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бағдарламаға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байланысты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іске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жылдары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/</w:t>
            </w:r>
          </w:p>
          <w:p w14:paraId="46FC8F94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Улучшение производственных показателей, %, по годам реализации в зависимости от утвержденной инвестиционной программы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C97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Негізгі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қорлардың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активтердің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тозуының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төмендеуі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%,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бағдарламаға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байланысты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іске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жылдары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</w:p>
          <w:p w14:paraId="0AAD562B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605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Ысыраптарды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төмендету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,%</w:t>
            </w:r>
            <w:proofErr w:type="gram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бағдарламаға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байланысты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іске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асыру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жылдары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</w:p>
          <w:p w14:paraId="4D89A2B6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Снижение потерь, %, по годам реализации в зависимости от утвержденной инвестиционной программы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23D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Бекітілген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инвестициялық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бағдарламаға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байланысты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іске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асыру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жылдары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бойынша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апаттылықты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төмендету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</w:p>
          <w:p w14:paraId="47E0EAFF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Снижение аварийности, по годам реализации в зависимости от утвержденной инвестиционной программы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1480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4081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1A5" w:rsidRPr="006B773F" w14:paraId="34205B15" w14:textId="77777777" w:rsidTr="006B773F">
        <w:trPr>
          <w:trHeight w:val="450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5D75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3144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B66D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3A54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9456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8FB1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773F" w:rsidRPr="006B773F" w14:paraId="0A87468F" w14:textId="77777777" w:rsidTr="006B773F">
        <w:trPr>
          <w:trHeight w:val="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00A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өткен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прошлого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08E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ағымдағы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текущего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0CC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өткен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прошлого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834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ағымдағы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текущего года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169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жоспар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722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нақты/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549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өткен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прошлого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481" w14:textId="77777777" w:rsidR="006B773F" w:rsidRPr="006B773F" w:rsidRDefault="006B773F" w:rsidP="006B77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нақты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ағымдағы</w:t>
            </w:r>
            <w:proofErr w:type="spellEnd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73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6B773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/ </w:t>
            </w:r>
            <w:r w:rsidRPr="006B773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факт текущего года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18B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BB75" w14:textId="77777777" w:rsidR="006B773F" w:rsidRPr="006B773F" w:rsidRDefault="006B773F" w:rsidP="006B7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1A5" w:rsidRPr="006B773F" w14:paraId="5DE5128E" w14:textId="77777777" w:rsidTr="006B773F">
        <w:trPr>
          <w:trHeight w:val="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145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2B6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520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16A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93E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009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AF2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029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49C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E34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6901A5" w:rsidRPr="006B773F" w14:paraId="73C3C457" w14:textId="77777777" w:rsidTr="006B773F">
        <w:trPr>
          <w:trHeight w:val="2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07B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1EE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9BC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5B4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460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5A1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14B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FBD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929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27C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901A5" w:rsidRPr="006B773F" w14:paraId="07A3F088" w14:textId="77777777" w:rsidTr="006B773F">
        <w:trPr>
          <w:trHeight w:val="2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4334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F6A2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F66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149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B048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8DED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99C9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81F1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F728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9611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01A5" w:rsidRPr="006B773F" w14:paraId="2C562A53" w14:textId="77777777" w:rsidTr="006B773F">
        <w:trPr>
          <w:trHeight w:val="2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987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9BC1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18A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0AA" w14:textId="77777777" w:rsidR="00DF7A41" w:rsidRPr="006B773F" w:rsidRDefault="00DF7A41" w:rsidP="00DF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81F5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5052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5317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66E8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AC0C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1310" w14:textId="77777777" w:rsidR="00DF7A41" w:rsidRPr="006B773F" w:rsidRDefault="00DF7A41" w:rsidP="00DF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0A28002" w14:textId="77777777" w:rsidR="00D056C9" w:rsidRDefault="00D056C9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56C9" w:rsidRPr="00D056C9" w14:paraId="7C02632C" w14:textId="77777777" w:rsidTr="007B2A2D">
        <w:tc>
          <w:tcPr>
            <w:tcW w:w="5210" w:type="dxa"/>
            <w:shd w:val="clear" w:color="auto" w:fill="auto"/>
          </w:tcPr>
          <w:p w14:paraId="751575A2" w14:textId="77777777" w:rsidR="00D056C9" w:rsidRPr="0072480A" w:rsidRDefault="0072480A" w:rsidP="0072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бекітілген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тарифтік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сметаның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>баппен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орындалуы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2480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534ECECC" w14:textId="77777777" w:rsidR="0072480A" w:rsidRPr="0072480A" w:rsidRDefault="0072480A" w:rsidP="0072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Тарифтік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сметаның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төменде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кестеде</w:t>
            </w:r>
            <w:proofErr w:type="spellEnd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2480A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14:paraId="116052BC" w14:textId="77777777" w:rsidR="00D056C9" w:rsidRPr="005648F1" w:rsidRDefault="00D056C9" w:rsidP="00D05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о постатейном исполнении утвержденной тарифной сметы;</w:t>
            </w:r>
          </w:p>
          <w:p w14:paraId="3752BBFB" w14:textId="77777777" w:rsidR="00D056C9" w:rsidRPr="00D056C9" w:rsidRDefault="00D056C9" w:rsidP="00D056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 тарифной сметы предоставлена в нижеуказанной таблице.</w:t>
            </w:r>
          </w:p>
        </w:tc>
      </w:tr>
    </w:tbl>
    <w:p w14:paraId="02A38AC5" w14:textId="77777777" w:rsidR="00334594" w:rsidRPr="00334594" w:rsidRDefault="00334594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6" w:type="dxa"/>
        <w:tblInd w:w="-5" w:type="dxa"/>
        <w:tblLook w:val="04A0" w:firstRow="1" w:lastRow="0" w:firstColumn="1" w:lastColumn="0" w:noHBand="0" w:noVBand="1"/>
      </w:tblPr>
      <w:tblGrid>
        <w:gridCol w:w="661"/>
        <w:gridCol w:w="3308"/>
        <w:gridCol w:w="977"/>
        <w:gridCol w:w="1217"/>
        <w:gridCol w:w="1253"/>
        <w:gridCol w:w="1113"/>
        <w:gridCol w:w="1837"/>
      </w:tblGrid>
      <w:tr w:rsidR="006901A5" w:rsidRPr="006901A5" w14:paraId="64A477B0" w14:textId="77777777" w:rsidTr="008954F6">
        <w:trPr>
          <w:trHeight w:val="2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5DBD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р/с № /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№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20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Көрсеткіштің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Наименование показателя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29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өлш.бірл</w:t>
            </w:r>
            <w:proofErr w:type="spellEnd"/>
            <w:proofErr w:type="gram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A6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2025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жылға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бекітілген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тарифтік</w:t>
            </w:r>
            <w:proofErr w:type="spellEnd"/>
            <w:proofErr w:type="gram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смета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Утв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-ная тарифная смета на 2025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56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Тарифтік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сметаның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көрсеткіштері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Фактические показатели тарифной сметы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91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ауытқу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% /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отклонение, %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83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Ауытқу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себептері</w:t>
            </w:r>
            <w:proofErr w:type="spellEnd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 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Причины</w:t>
            </w:r>
            <w:proofErr w:type="gramEnd"/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отклонения</w:t>
            </w:r>
          </w:p>
        </w:tc>
      </w:tr>
      <w:tr w:rsidR="006901A5" w:rsidRPr="006901A5" w14:paraId="734956DA" w14:textId="77777777" w:rsidTr="008954F6">
        <w:trPr>
          <w:trHeight w:val="2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7860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C1C3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02DF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53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7D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0B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73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901A5" w:rsidRPr="006901A5" w14:paraId="2230BA49" w14:textId="77777777" w:rsidTr="008954F6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95E78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FE31D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Қызметтерді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ұсынуға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/ Затраты на предоставление услуг всего,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8846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тыс.тг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9D794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822 358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37D3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956 734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7F66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3DF0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фактические затраты</w:t>
            </w:r>
          </w:p>
        </w:tc>
      </w:tr>
      <w:tr w:rsidR="006901A5" w:rsidRPr="006901A5" w14:paraId="2FDFDF68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DB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BFE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Материалдық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Материальные затраты 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CFD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67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3E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17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E0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759264D2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6F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F27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ЖЖМ / ГСМ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D0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5E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C5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5B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0C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2220F4D2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70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90A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Еңбекке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ақы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төлеу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шығындарының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Затраты на оплату труда 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F8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F0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365 028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A0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365 028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3B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74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05F35752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E5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655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Жалақы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Заработная плата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5D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69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604 420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DB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742 371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63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67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5200E85D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CE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25B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/Социальный налог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37B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18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33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FE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46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034EF1FF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112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993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аударымдар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/Социальные отчисления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82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28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61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4B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FF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2B349C80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76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4B1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Мед.страхование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A3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44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11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EF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80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0BDC053C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50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9A9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Жұмыс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берушінің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МЗЖ/ОПВ работодателя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E7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FF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B7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CA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53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3FEE4D4C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86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A2D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A4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C3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72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82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CB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353A86C5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52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21A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Өзге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Прочие затраты 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6B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B9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162 083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BE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167 676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B2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7C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0CCD6B50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22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84E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автокөлікті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күтіп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ұстауға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содержание автотранспорта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AA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B6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8D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40E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5D4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32C4F0BD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74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57C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қызметкерлерді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страхование работников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CF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E2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B5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B4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C6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57D24814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F8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28B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автокөлікті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страхование автотранспорта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E4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70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85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0B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61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7EBBFE8C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FCB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122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кеңсе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тауарларына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канцелярские товары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CA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0D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71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8A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22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3C2EB2D7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EC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41D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баспахананың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қызметтеріне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услуги типографии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4F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95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70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E2E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9E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47C9296E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D4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DEF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жылжымайтын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мүлікті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аренду недвижимости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55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F9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8F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82 072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00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D1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47FCC401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C2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9D1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коммуналдық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/</w:t>
            </w:r>
            <w:proofErr w:type="gram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коммунальные услуги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2D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D4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FB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51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02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7AFB455E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60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1C9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нысанды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күзету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охрану объекта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FA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0E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2F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CE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61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3E7B8A56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D0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B4B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өрт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сөндіру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құралдарына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средства пожаротушения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F8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E4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C7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1C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D5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7C103AA2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14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68C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мед.осмотр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43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50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74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F8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62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04350368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69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42D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проездные билеты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83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5F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25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BDC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B5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30305532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050C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B6906B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Кезең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шығыстары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Расходы периода,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F3B5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23DE6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222 166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7196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266 001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6B9B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09DB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4B18BED0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412A7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07061F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Жалпы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әкімшілік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Общие и административные расходы,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2CCD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A594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190 773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00A1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234 808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F82D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DA9F2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7AEBF0C8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00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3BE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Еңбекке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ақы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төлеу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шығындары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Затраты на оплату труда,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C5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DD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151 731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E9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185 704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77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E1B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0F876964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3BB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624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ӘБП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жалақысы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Заработная плата АУП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84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89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131 734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08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164 603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C6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6D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1549B66D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84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A1C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/Социальный налог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4D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1C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E5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A3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07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7D5108BF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8FB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22B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аударымдар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/Социальные отчисления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9D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59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77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77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7D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10E95467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8D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727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Мед.страхование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0B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56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6B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1F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D6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739D4517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5CD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7720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Жұмыс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берушінің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МЗЖ/ОПВ работодателя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7E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E6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D2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54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D3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17703E91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B9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015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E1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E4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37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9F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A0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38339D9B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13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BAA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бюджетке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басқа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міндетті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төлемдер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Налоговые и другие обязательные платежи в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81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70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EB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8E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BE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54B8255E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C7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DA4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Аудиторские услуги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4B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B8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26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A8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BC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28780FB6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13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B33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Байланыс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Услуги связи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BA3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92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E5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41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12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27292D6C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D5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C61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Банк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Услуги банка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A7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32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30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3D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69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66765870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56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A6D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Басқа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шығыстардың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оның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ішінде</w:t>
            </w:r>
            <w:proofErr w:type="spellEnd"/>
            <w:proofErr w:type="gram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 Другие</w:t>
            </w:r>
            <w:proofErr w:type="gram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расходы всего, в том числе: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D5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BA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31 393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1B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31 193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35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37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3B903B46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0F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397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ЖЖМ / ГСМ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E7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9A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1C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1A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07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18F505A7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CA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74B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автокөлікті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күтіп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ұстау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 содержание</w:t>
            </w:r>
            <w:proofErr w:type="gram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автотранспорта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80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8F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0C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AD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15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64C29D99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BA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FA9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автокөлікті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страхование автотранспорта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DD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7E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01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1A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0D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1E790D8D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A1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039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қызметкерлерді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сақтандыруға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страхование работников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99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7D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18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FC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09B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6AF78527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BA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5A4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кеңсе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тауарларына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канцелярские товары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51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DE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D5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E3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BA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5E23FCF0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34D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DCF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қызметтеріне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услуги почты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A0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5D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9D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92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5B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1E2F2BAE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CE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BCC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атқару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техникасы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ДК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жөндеуге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обслуживание и ремонт оргтехники и ПК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33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FB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CA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0A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EEA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13C4AB02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AF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DE1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өзге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материалға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прочие материалы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D0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19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02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26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24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37F4DACC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6B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2A2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инвест.бағдарламаның</w:t>
            </w:r>
            <w:proofErr w:type="spellEnd"/>
            <w:proofErr w:type="gram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тех.сараптамасы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техэкспертиза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инвестпрограммы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DEB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8BA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8D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B3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28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6A7B3BA3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83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A74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хабарландыру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шығыстары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расходы на объявления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36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E8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E13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D81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83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тікелей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прямые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факт.затраты</w:t>
            </w:r>
            <w:proofErr w:type="spellEnd"/>
            <w:proofErr w:type="gramEnd"/>
          </w:p>
        </w:tc>
      </w:tr>
      <w:tr w:rsidR="006901A5" w:rsidRPr="006901A5" w14:paraId="46204106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0E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A76" w14:textId="77777777" w:rsidR="006901A5" w:rsidRPr="006901A5" w:rsidRDefault="006901A5" w:rsidP="006901A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ақпараттық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эл.алаң</w:t>
            </w:r>
            <w:proofErr w:type="spellEnd"/>
            <w:proofErr w:type="gram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ТЖҚ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анықтамалығы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/ информационные услуги (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эл.площадка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справочник ТРУ)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8B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27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03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87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6E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тікелей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прямые </w:t>
            </w: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факт.затраты</w:t>
            </w:r>
            <w:proofErr w:type="spellEnd"/>
            <w:proofErr w:type="gramEnd"/>
          </w:p>
        </w:tc>
      </w:tr>
      <w:tr w:rsidR="006901A5" w:rsidRPr="006901A5" w14:paraId="52861D97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B6ED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87BB5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ж/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энергиясын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өндіруге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("Астана-Энергия" АҚ) / Затраты на производство т/энергии (АО "Астана-Энергия)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EB8C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384F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13 893 998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07C9A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13 217 298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8F25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6D27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көлемдердің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төмендеуі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снижение факт объемов</w:t>
            </w:r>
          </w:p>
        </w:tc>
      </w:tr>
      <w:tr w:rsidR="006901A5" w:rsidRPr="006901A5" w14:paraId="0A71B045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A0052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B3B28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ж/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энергиясын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бөлуге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("Астана-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Теплотранзит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 АҚ) / Затраты на распределение т/энергии (АО "Астана-Теплотранзит)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F940A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3124D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8 774 684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E7F4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8 347 317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6A64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5F4EB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көлемдердің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төмендеуі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снижение факт объемов</w:t>
            </w:r>
          </w:p>
        </w:tc>
      </w:tr>
      <w:tr w:rsidR="006901A5" w:rsidRPr="006901A5" w14:paraId="2458D604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409D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79DDC9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"Астана-ЕРЦ" ЖШС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қызметі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бойынша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өтеу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Возмещение убытков по услуге ТОО "Астана-ЕРЦ"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E44B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EA1A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43 266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D667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60 761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04CA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A6F3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1521AAEB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70CC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2FAE7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Негізсіз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алынған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кіріс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Необоснованно полученный доход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702F1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B173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-1 020 000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56F1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-615 723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4B43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214B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6F346C0C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6A53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C9FB2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Шығындардың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Всего затраты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7476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B2F2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22 736 471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7CEB3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22 770 308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8AD7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2A9AF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нақты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көлемдердің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төмендеуі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снижение факт объемов</w:t>
            </w:r>
          </w:p>
        </w:tc>
      </w:tr>
      <w:tr w:rsidR="006901A5" w:rsidRPr="006901A5" w14:paraId="1DB57279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18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A37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Пайда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Прибыль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41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D3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7C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87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2C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6F226C5E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55CCE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F6244C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Кірістердің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Доходы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DB732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E0041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22 739 530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C89F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22 773 368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5A61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1A6A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//-//</w:t>
            </w:r>
          </w:p>
        </w:tc>
      </w:tr>
      <w:tr w:rsidR="006901A5" w:rsidRPr="006901A5" w14:paraId="52788608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1F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050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Көрсетілген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қызметтер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көлемі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Объем оказанных услуг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6A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9A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5 132,50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0F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4 882,53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A1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34A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01A5" w:rsidRPr="006901A5" w14:paraId="4B5E7AD1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BACD53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63E2FC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Тариф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07C4E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*Гкал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88B5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4 430,49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714E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4 664,26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A8D0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149F1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5B72CBD7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CB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BAF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Анықтама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үшін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54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498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8D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A73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C79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175304CF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02E7C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35E25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Саны,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Численность,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F6D8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адам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D9EE2B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2D9D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AD38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0FEFD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054AA786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24F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7D8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Өндірістік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персонал / Производственный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EF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адам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E1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BBE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1C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53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48A5982B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00D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82F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Әкімшілік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персонал / Административный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52A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адам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69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7A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342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BE6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FD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64C3E513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CB7407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EF22D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Орташа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айлық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жалақы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барлығы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Среднемесячная заработная плата,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DAD0C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4733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466 511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4ADE5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527 004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FE490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702EE5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6A7A8389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FA9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A40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Өндірістік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персонал / Производственный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BB4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C27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65C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482 686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A5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4E9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01A5" w:rsidRPr="006901A5" w14:paraId="3FD23EA9" w14:textId="77777777" w:rsidTr="008954F6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740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573" w14:textId="77777777" w:rsidR="006901A5" w:rsidRPr="006901A5" w:rsidRDefault="006901A5" w:rsidP="00690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Әкімшілік</w:t>
            </w:r>
            <w:proofErr w:type="spellEnd"/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персонал / Административный персонал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8B8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974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813 173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9DD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899 468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25E" w14:textId="77777777" w:rsidR="006901A5" w:rsidRPr="006901A5" w:rsidRDefault="006901A5" w:rsidP="0069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606" w14:textId="77777777" w:rsidR="006901A5" w:rsidRPr="006901A5" w:rsidRDefault="006901A5" w:rsidP="006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1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FBAA1FF" w14:textId="77777777" w:rsidR="00D056C9" w:rsidRDefault="00D056C9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56C9" w:rsidRPr="00D056C9" w14:paraId="6D0EB7C9" w14:textId="77777777" w:rsidTr="007B2A2D">
        <w:tc>
          <w:tcPr>
            <w:tcW w:w="5210" w:type="dxa"/>
            <w:shd w:val="clear" w:color="auto" w:fill="auto"/>
          </w:tcPr>
          <w:p w14:paraId="35E5B437" w14:textId="77777777" w:rsidR="00D056C9" w:rsidRPr="008B14CF" w:rsidRDefault="0072480A" w:rsidP="0072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реттеліп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көрсетілетін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>қызметтердің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сапасы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сенімділігі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көрсеткіштерінің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83F7021" w14:textId="77777777"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Тарифтік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реттеудің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шығынды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әдісіне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Астанаэнергосбыт</w:t>
            </w:r>
            <w:proofErr w:type="spellEnd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ЖШС-де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реттелетін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сенімділігінің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көрсеткіштері</w:t>
            </w:r>
            <w:proofErr w:type="spellEnd"/>
            <w:r w:rsidRPr="008B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D8D23" w14:textId="77777777"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тиімділік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көрсеткіштеріне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жеткізу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6DC47D0" w14:textId="77777777"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Тарифтік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реттеудің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шығынды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әдісіне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байланысты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"Астанаэнергосбыт"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ЖШС-де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тиімділігінің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бекітілген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көрсеткіштері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жоқ.</w:t>
            </w:r>
          </w:p>
          <w:p w14:paraId="3BBBD712" w14:textId="77777777"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қаржы-экономикалық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көрсеткіштер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3036A595" w14:textId="77777777"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жылдың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1-ші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жартыжылдығында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қызметінен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түскен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табыс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773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 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шығыстар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(22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851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169)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оның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ішінде: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сатып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алуға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(13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298)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қызметке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(8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317)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Серіктестіктің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шығыстарға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555)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теңгені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3B7B0904" w14:textId="77777777" w:rsidR="000E6FA8" w:rsidRPr="005648F1" w:rsidRDefault="000E6FA8" w:rsidP="0072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7)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көрсетілген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қызметтердің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көлемі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5648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7A15A7A8" w14:textId="77777777" w:rsidR="000E6FA8" w:rsidRPr="008B14CF" w:rsidRDefault="000E6FA8" w:rsidP="0072480A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Бекітілген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көрсеткіш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132,50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Гкал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болғанда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берудің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нақты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882,53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Гкал</w:t>
            </w:r>
            <w:r w:rsidRPr="00564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құрады</w:t>
            </w:r>
            <w:r w:rsidRPr="005648F1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BCDC3A1" w14:textId="77777777" w:rsidR="000E6FA8" w:rsidRPr="008B14CF" w:rsidRDefault="000E6FA8" w:rsidP="0072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реттеліп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көрсетілетін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қызметтерді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тұтынушылармен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жүргізілетін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0FD6CB09" w14:textId="77777777" w:rsidR="000E6FA8" w:rsidRPr="008B14CF" w:rsidRDefault="000E6FA8" w:rsidP="00126473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шілдедегі «ҚР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кейбір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заңнамалық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актілеріне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энергетикасы, электр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энергетикасы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реттеліп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көрсетілетін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мәселелері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өзгерістер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толықтырулар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енгізу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туралы»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негізінде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Астанаэнергосбыт» ЖШС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E37E00D" w14:textId="77777777" w:rsidR="000E6FA8" w:rsidRPr="008B14CF" w:rsidRDefault="000E6FA8" w:rsidP="000E6F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jc w:val="both"/>
              <w:rPr>
                <w:rStyle w:val="anegp0gi0b9av8jahpyh"/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қаңтардан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Астана қаласының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тұтынушыларына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электр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Астана-АЭК»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АҚ-ға берілді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09B2D04" w14:textId="77777777" w:rsidR="000E6FA8" w:rsidRPr="008B14CF" w:rsidRDefault="000E6FA8" w:rsidP="000E6F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jc w:val="both"/>
              <w:rPr>
                <w:rStyle w:val="anegp0gi0b9av8jahpyh"/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жылу энергиясын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тасымалдау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(немесе)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жүзеге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асыратын </w:t>
            </w:r>
            <w:r w:rsidR="00126473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126473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-Теплотранзит»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6473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="00126473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жылу тасымалдаушы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ұйымына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берілді.</w:t>
            </w:r>
            <w:r w:rsidR="00126473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1AA135" w14:textId="77777777" w:rsidR="00126473" w:rsidRPr="008B14CF" w:rsidRDefault="00126473" w:rsidP="00126473">
            <w:pPr>
              <w:pStyle w:val="a4"/>
              <w:spacing w:after="0" w:line="240" w:lineRule="auto"/>
              <w:ind w:left="22" w:firstLine="284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тұтынушыларға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компанияның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сайтында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орналастыру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тұтынушылардың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Сервистік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орталықтарға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баруы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кезінде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бетпе-бет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түсіндіру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басқа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тәсілдермен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уақтылы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хабарлау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жүргізді.</w:t>
            </w:r>
          </w:p>
          <w:p w14:paraId="04A75549" w14:textId="77777777" w:rsidR="005648F1" w:rsidRDefault="005648F1" w:rsidP="0012647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F8718" w14:textId="77777777" w:rsidR="00126473" w:rsidRPr="008B14CF" w:rsidRDefault="00126473" w:rsidP="00126473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перспективалары</w:t>
            </w:r>
            <w:proofErr w:type="spellEnd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тарифтердің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ықтимал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өзгерістері</w:t>
            </w:r>
            <w:proofErr w:type="spellEnd"/>
            <w:r w:rsidRPr="008B1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14CF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16E78B1" w14:textId="77777777" w:rsidR="00126473" w:rsidRPr="008B14CF" w:rsidRDefault="00126473" w:rsidP="00126473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шілдедегі «ҚР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кейбір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заңнамалық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актілеріне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энергетикасы, электр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энергетикасы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реттеліп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көрсетілетін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мәселелері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өзгерістер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толықтырулар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енгізу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туралы»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негізінде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Астанаэнергосбыт» ЖШС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618D107" w14:textId="77777777" w:rsidR="00126473" w:rsidRPr="008B14CF" w:rsidRDefault="00126473" w:rsidP="001264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jc w:val="both"/>
              <w:rPr>
                <w:rStyle w:val="anegp0gi0b9av8jahpyh"/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қаңтардан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Астана қаласының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тұтынушыларына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электр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Астана-АЭК»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АҚ-ға берілді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17D243" w14:textId="77777777" w:rsidR="00126473" w:rsidRPr="008B14CF" w:rsidRDefault="00126473" w:rsidP="001264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306"/>
              <w:jc w:val="both"/>
              <w:rPr>
                <w:rStyle w:val="anegp0gi0b9av8jahpyh"/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 жылу энергиясын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тасымалдау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(немесе)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жүзеге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асыратын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Астана-Теплотранзит»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тасымалдаушы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ұйымына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берілді. </w:t>
            </w:r>
          </w:p>
          <w:p w14:paraId="59EA0A36" w14:textId="77777777" w:rsidR="00126473" w:rsidRPr="008B14CF" w:rsidRDefault="00126473" w:rsidP="00126473">
            <w:pPr>
              <w:spacing w:after="0" w:line="240" w:lineRule="auto"/>
              <w:ind w:firstLine="447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беруші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компаниялар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тұтынушыларды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толыққанды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Қағидаларда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көзделген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тәртіп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талаптарын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орындау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шеңберінде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дебиторлық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берешекті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кредиторлық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берешекті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қабылдамағанын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ескере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отырып,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дебиторлық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берешекті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өндіріп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талап-арыз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жұмысын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жүзеге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асыруға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сондай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-ақ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беруші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компаниялармен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процестеріне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қатысуға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мәжбүр.</w:t>
            </w:r>
          </w:p>
          <w:p w14:paraId="0296AA77" w14:textId="77777777" w:rsidR="00126473" w:rsidRPr="008B14CF" w:rsidRDefault="00126473" w:rsidP="00126473">
            <w:pPr>
              <w:spacing w:after="0" w:line="240" w:lineRule="auto"/>
              <w:ind w:firstLine="447"/>
              <w:jc w:val="both"/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ретте,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оған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қажетті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қаржылық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ресурстарынсыз электр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мәселелері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тұтынушылармен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аванстық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төлемдерді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қайтаруға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қайта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есептеулерге,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электрмен/жылумен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жабдықтау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арасындағы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төлемдерді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аударуға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.б.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өтініштерді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пысықтау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бөлігінде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жұмысты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жалғастыруда.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Яғни,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басынан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бері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энергетика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саласындағы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заңнаманың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нормаларын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ескере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490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қызметкердің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нақты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санынан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438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қызметкерді</w:t>
            </w:r>
            <w:r w:rsidR="00840E91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E91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қысқартты. </w:t>
            </w:r>
          </w:p>
          <w:p w14:paraId="69163978" w14:textId="77777777" w:rsidR="00840E91" w:rsidRPr="008B14CF" w:rsidRDefault="00840E91" w:rsidP="00840E91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 айтылғандарды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ескере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отырып,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бұрын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энергиямен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жабдықтау қызметтері үшін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берешекті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төлеуді,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бұл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ретте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қойылған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шоттар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төлемді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мұқият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жүргізуді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сұрайды.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«Астанаэнергосбыт»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(маусым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қойған шоттар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сондай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-ақ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кезеңге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туындаған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берешек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сомалары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Серіктестіктің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шоттарына</w:t>
            </w:r>
            <w:r w:rsidR="008B14CF"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14CF"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аударылсын. </w:t>
            </w:r>
          </w:p>
          <w:p w14:paraId="14A7B12D" w14:textId="77777777" w:rsidR="00126473" w:rsidRPr="008B14CF" w:rsidRDefault="008B14CF" w:rsidP="008B14CF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Бұдан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басқа,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Астанаэнергосбыт»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энергиямен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тұтынушылардан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алынған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қаражат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жылу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энергиясын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өндіру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тасымалдау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жеткізушілердің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төлеуге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кәсіпорын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қызметкерлерінің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еңбегіне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ақы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төлеуге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оның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ішінде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Кодексінде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көзделген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штатты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қысқарту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өтемақы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төлемдеріне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тұтынушыларға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сапалы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қызметтер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көрсету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Сервис-орталықтарды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ұстауға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бағытталғанын</w:t>
            </w:r>
            <w:r w:rsidRPr="008B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4CF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хабарлайды. </w:t>
            </w:r>
          </w:p>
        </w:tc>
        <w:tc>
          <w:tcPr>
            <w:tcW w:w="5211" w:type="dxa"/>
            <w:shd w:val="clear" w:color="auto" w:fill="auto"/>
          </w:tcPr>
          <w:p w14:paraId="0044CA24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4) о соблюдении показателей качества и надежности регулируемых услуг;</w:t>
            </w:r>
          </w:p>
          <w:p w14:paraId="6A0B82CB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затратным методом тарифного регулирования, в ТОО «Астанаэнергосбыт» отсутствуют утвержденные показатели качества и надежности регулируемых услуг.</w:t>
            </w:r>
          </w:p>
          <w:p w14:paraId="56A59D08" w14:textId="77777777" w:rsidR="005648F1" w:rsidRDefault="005648F1" w:rsidP="00C10899">
            <w:pPr>
              <w:shd w:val="clear" w:color="auto" w:fill="FFFFFF"/>
              <w:tabs>
                <w:tab w:val="left" w:pos="10632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862ABA" w14:textId="77777777" w:rsidR="00D056C9" w:rsidRPr="00334594" w:rsidRDefault="00D056C9" w:rsidP="00C10899">
            <w:pPr>
              <w:shd w:val="clear" w:color="auto" w:fill="FFFFFF"/>
              <w:tabs>
                <w:tab w:val="left" w:pos="10632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 о достижении показателей эффективности;</w:t>
            </w:r>
          </w:p>
          <w:p w14:paraId="7821EDD8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затратным методом тарифного регулирования, в ТОО «Астанаэнергосбыт» отсутствуют утвержденные показатели эффективности деятельности.</w:t>
            </w:r>
          </w:p>
          <w:p w14:paraId="48AE7439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6) об основных финансово-экономических показателях;</w:t>
            </w:r>
          </w:p>
          <w:p w14:paraId="67AD992E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1-ое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доход от услуги по снабжению тепловой энергией составил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22 773 368 </w:t>
            </w:r>
            <w:proofErr w:type="spellStart"/>
            <w:proofErr w:type="gram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proofErr w:type="gram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в услуге по снабжению тепловой энергией составили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22 851 169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 на покупку тепловой энергии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13 217 298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услугу по передаче тепловой энергии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8 347 317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расходы по сбытовой деятельности Товарищества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1 286 555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9DA57D3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7) об объемах предоставленных услуг;</w:t>
            </w:r>
          </w:p>
          <w:p w14:paraId="1867F287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утвержденном показателе 5 132,50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тыс.Гкал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актический 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тепловой энергии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4 882,53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тыс.Гкал</w:t>
            </w:r>
            <w:proofErr w:type="spellEnd"/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CFD359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8) о проводимой работе с потребителями регулируемых услуг;</w:t>
            </w:r>
          </w:p>
          <w:p w14:paraId="4DEBE0E9" w14:textId="77777777" w:rsidR="001E357B" w:rsidRDefault="001E357B" w:rsidP="001E357B">
            <w:pPr>
              <w:shd w:val="clear" w:color="auto" w:fill="FFFFFF"/>
              <w:spacing w:after="0" w:line="240" w:lineRule="auto"/>
              <w:ind w:firstLine="3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основании Закона РК «О внесении изменений и дополнений в некоторые законодательные акты РК по вопросам теплоэнергетики, электроэнергетики и регулируемых услуг» от 08 июля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«Астанаэнергосбыт»</w:t>
            </w:r>
            <w:r>
              <w:t>:</w:t>
            </w:r>
          </w:p>
          <w:p w14:paraId="6D2033D7" w14:textId="77777777" w:rsidR="001E357B" w:rsidRPr="0067067E" w:rsidRDefault="001E357B" w:rsidP="001E357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 потребител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г.Астана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передана в АО «Астана-РЭК».</w:t>
            </w:r>
          </w:p>
          <w:p w14:paraId="0771C036" w14:textId="77777777" w:rsidR="001E357B" w:rsidRPr="0067067E" w:rsidRDefault="001E357B" w:rsidP="001E357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передана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теплотранспортирующую</w:t>
            </w:r>
            <w:proofErr w:type="spellEnd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АО «Астана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proofErr w:type="spellStart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Теплотранзит</w:t>
            </w:r>
            <w:proofErr w:type="spellEnd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осуществляющего деятельность по транспортировке и (или) реализации тепловой энергией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E789E5" w14:textId="77777777" w:rsidR="001E357B" w:rsidRDefault="001E357B" w:rsidP="001E357B">
            <w:pPr>
              <w:shd w:val="clear" w:color="auto" w:fill="FFFFFF"/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провело работу по своевременному уведомлению потребителей о предстоящей передаче услуги снабжения,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информации на сайте компании, очного разъяснения при посещении потребителями Сервисных Центров и другими способами.</w:t>
            </w:r>
          </w:p>
          <w:p w14:paraId="1AA1EB76" w14:textId="77777777" w:rsidR="00D056C9" w:rsidRPr="00334594" w:rsidRDefault="00D056C9" w:rsidP="00C1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9) о перспективах деятельности, возможных изменениях тарифов.</w:t>
            </w:r>
          </w:p>
          <w:p w14:paraId="50D2DC77" w14:textId="77777777" w:rsidR="001E357B" w:rsidRDefault="001E357B" w:rsidP="001E357B">
            <w:pPr>
              <w:shd w:val="clear" w:color="auto" w:fill="FFFFFF"/>
              <w:spacing w:after="0" w:line="240" w:lineRule="auto"/>
              <w:ind w:firstLine="3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основании Закона РК «О внесении изменений и дополнений в некоторые законодательные акты РК по вопросам теплоэнергетики, электроэнергетики и регулируемых услуг» от 08 июля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«Астанаэнергосбыт»</w:t>
            </w:r>
            <w:r>
              <w:t>:</w:t>
            </w:r>
          </w:p>
          <w:p w14:paraId="4460AFD3" w14:textId="77777777" w:rsidR="001E357B" w:rsidRPr="0067067E" w:rsidRDefault="001E357B" w:rsidP="001E357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8" w:hanging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электрической энергии потребител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г.Астана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передана в АО «Астана-РЭК».</w:t>
            </w:r>
          </w:p>
          <w:p w14:paraId="4C460F63" w14:textId="77777777" w:rsidR="001E357B" w:rsidRPr="0067067E" w:rsidRDefault="001E357B" w:rsidP="001E357B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8" w:hanging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передана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теплотранспортирующую</w:t>
            </w:r>
            <w:proofErr w:type="spellEnd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АО «Астана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proofErr w:type="spellStart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Теплотранзит</w:t>
            </w:r>
            <w:proofErr w:type="spellEnd"/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осуществляющего деятельность по транспортировке и (или) реализации тепловой энергией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C92BB9" w14:textId="77777777" w:rsidR="001E357B" w:rsidRDefault="001E357B" w:rsidP="001E357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того, что энергопередающие компании в рамках полноценной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потребителей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 Закона и порядка, предусмотренного Правилами,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приняли ни 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B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 Товарищество вынужденно осуществлять претензионно-исковую работу с потребителями по взысканию дебиторской задолженности, а также участвовать в судебных процессах с энергопередающими</w:t>
            </w:r>
            <w:r w:rsidRPr="0018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компаниями. </w:t>
            </w:r>
          </w:p>
          <w:p w14:paraId="5E9F1B1E" w14:textId="77777777" w:rsidR="001E357B" w:rsidRPr="005065BC" w:rsidRDefault="001E357B" w:rsidP="001E357B">
            <w:pPr>
              <w:shd w:val="clear" w:color="auto" w:fill="FFFFFF"/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 этом, Товарищество продолжает работу с потребителями по вопросам электрической и тепловой энергии в части отработки обращений на возвраты авансовых платежей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перерасчетов, перебросов платежей между услугами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/теплоснабжения и т.д. не имея на это необходимых финансовых и трудовых ресурсов. То есть, с начала года, учитывая нормы законодательства в области энергетики, Товарищество произвело сокращение 438 сотрудников от фактической численности 490.</w:t>
            </w:r>
          </w:p>
          <w:p w14:paraId="18E02F9C" w14:textId="77777777" w:rsidR="001E357B" w:rsidRDefault="001E357B" w:rsidP="001E35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учетом вышеизложенного, ТОО «Астанаэнергосбыт» просит п</w:t>
            </w:r>
            <w:r w:rsidRPr="00873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отребителей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произвести оплату имеющейся задолженности за ранее оказанные услуги энергоснабжения, при этом </w:t>
            </w:r>
            <w:r w:rsidRPr="00873CB2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производить оплату по выставленным счетам. Счета выставленные ТОО «Астанаэнергосбыт» в июле 2025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r w:rsidRPr="00873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июнь), а также суммы задолженности, возникшие до указанного периода, перечислять на расчетные счета Товарищества.</w:t>
            </w:r>
          </w:p>
          <w:p w14:paraId="6B8F21C0" w14:textId="77777777" w:rsidR="00D056C9" w:rsidRPr="00D056C9" w:rsidRDefault="001E357B" w:rsidP="00C242DC">
            <w:pPr>
              <w:shd w:val="clear" w:color="auto" w:fill="FFFFFF"/>
              <w:spacing w:after="0" w:line="240" w:lineRule="auto"/>
              <w:ind w:firstLine="3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«Астанаэнергосбыт» сообщает, что средства, полученные с 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 за оказанные услуги энергоснабжения, были направлены на: оплату услуг поставщиков по производству и транспортировке тепловой энергии; оплату труда сотрудников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компенсационные выплаты по сокращению штата предусмотренные Трудовым Кодексом</w:t>
            </w:r>
            <w:r w:rsidRPr="0033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содержание Сервис-центров для оказания качественных услуг потребителям.</w:t>
            </w:r>
          </w:p>
        </w:tc>
      </w:tr>
    </w:tbl>
    <w:p w14:paraId="68AD8FBB" w14:textId="77777777" w:rsidR="00D056C9" w:rsidRDefault="00D056C9" w:rsidP="00334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56C9" w:rsidSect="0033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984F" w14:textId="77777777" w:rsidR="00165623" w:rsidRDefault="00165623" w:rsidP="00334594">
      <w:pPr>
        <w:spacing w:after="0" w:line="240" w:lineRule="auto"/>
      </w:pPr>
      <w:r>
        <w:separator/>
      </w:r>
    </w:p>
  </w:endnote>
  <w:endnote w:type="continuationSeparator" w:id="0">
    <w:p w14:paraId="71F3138E" w14:textId="77777777" w:rsidR="00165623" w:rsidRDefault="00165623" w:rsidP="003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C071" w14:textId="77777777" w:rsidR="00165623" w:rsidRDefault="00165623" w:rsidP="00334594">
      <w:pPr>
        <w:spacing w:after="0" w:line="240" w:lineRule="auto"/>
      </w:pPr>
      <w:r>
        <w:separator/>
      </w:r>
    </w:p>
  </w:footnote>
  <w:footnote w:type="continuationSeparator" w:id="0">
    <w:p w14:paraId="3CED85B9" w14:textId="77777777" w:rsidR="00165623" w:rsidRDefault="00165623" w:rsidP="0033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7BD"/>
    <w:multiLevelType w:val="hybridMultilevel"/>
    <w:tmpl w:val="041C1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BB6C9B"/>
    <w:multiLevelType w:val="hybridMultilevel"/>
    <w:tmpl w:val="8BACC4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F950198"/>
    <w:multiLevelType w:val="hybridMultilevel"/>
    <w:tmpl w:val="4350E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28254C"/>
    <w:multiLevelType w:val="hybridMultilevel"/>
    <w:tmpl w:val="2E62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94"/>
    <w:rsid w:val="00013F8F"/>
    <w:rsid w:val="000A267A"/>
    <w:rsid w:val="000E6FA8"/>
    <w:rsid w:val="001014D7"/>
    <w:rsid w:val="00126473"/>
    <w:rsid w:val="00165623"/>
    <w:rsid w:val="001704D8"/>
    <w:rsid w:val="001E357B"/>
    <w:rsid w:val="00205A87"/>
    <w:rsid w:val="002A5DB0"/>
    <w:rsid w:val="00334594"/>
    <w:rsid w:val="003A7366"/>
    <w:rsid w:val="003D6D95"/>
    <w:rsid w:val="00400A86"/>
    <w:rsid w:val="004610AC"/>
    <w:rsid w:val="004A79CD"/>
    <w:rsid w:val="004E058F"/>
    <w:rsid w:val="0056244F"/>
    <w:rsid w:val="005648F1"/>
    <w:rsid w:val="00602B3C"/>
    <w:rsid w:val="0062774C"/>
    <w:rsid w:val="006901A5"/>
    <w:rsid w:val="006B773F"/>
    <w:rsid w:val="00703E47"/>
    <w:rsid w:val="0072480A"/>
    <w:rsid w:val="007269BE"/>
    <w:rsid w:val="007B2A2D"/>
    <w:rsid w:val="007E0F00"/>
    <w:rsid w:val="00840E91"/>
    <w:rsid w:val="00873CB2"/>
    <w:rsid w:val="00874542"/>
    <w:rsid w:val="008954F6"/>
    <w:rsid w:val="008B14CF"/>
    <w:rsid w:val="00941610"/>
    <w:rsid w:val="00984963"/>
    <w:rsid w:val="00A834A8"/>
    <w:rsid w:val="00B45B3B"/>
    <w:rsid w:val="00B834C2"/>
    <w:rsid w:val="00B927CE"/>
    <w:rsid w:val="00C10899"/>
    <w:rsid w:val="00C242DC"/>
    <w:rsid w:val="00D056C9"/>
    <w:rsid w:val="00D86294"/>
    <w:rsid w:val="00D93504"/>
    <w:rsid w:val="00DD74D9"/>
    <w:rsid w:val="00DF7A41"/>
    <w:rsid w:val="00E77BE5"/>
    <w:rsid w:val="00E8737D"/>
    <w:rsid w:val="00EE5A08"/>
    <w:rsid w:val="00F66966"/>
    <w:rsid w:val="00F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81F"/>
  <w15:chartTrackingRefBased/>
  <w15:docId w15:val="{50AC776E-4E7C-40A1-BDD1-B3D2E35B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57B"/>
    <w:pPr>
      <w:ind w:left="720"/>
      <w:contextualSpacing/>
    </w:pPr>
  </w:style>
  <w:style w:type="character" w:customStyle="1" w:styleId="anegp0gi0b9av8jahpyh">
    <w:name w:val="anegp0gi0b9av8jahpyh"/>
    <w:basedOn w:val="a0"/>
    <w:rsid w:val="0098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Гаранина Татьяна Владимировна</dc:creator>
  <cp:keywords/>
  <dc:description/>
  <cp:lastModifiedBy>Абдынасиров Алдияр Мухатдимович</cp:lastModifiedBy>
  <cp:revision>2</cp:revision>
  <dcterms:created xsi:type="dcterms:W3CDTF">2025-07-22T07:54:00Z</dcterms:created>
  <dcterms:modified xsi:type="dcterms:W3CDTF">2025-07-22T07:54:00Z</dcterms:modified>
</cp:coreProperties>
</file>