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CED" w:rsidRPr="003237CB" w:rsidRDefault="00077CED">
      <w:pPr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5249" w:type="dxa"/>
        <w:tblLook w:val="04A0" w:firstRow="1" w:lastRow="0" w:firstColumn="1" w:lastColumn="0" w:noHBand="0" w:noVBand="1"/>
      </w:tblPr>
      <w:tblGrid>
        <w:gridCol w:w="700"/>
        <w:gridCol w:w="3811"/>
        <w:gridCol w:w="1000"/>
        <w:gridCol w:w="620"/>
        <w:gridCol w:w="1160"/>
        <w:gridCol w:w="863"/>
        <w:gridCol w:w="620"/>
        <w:gridCol w:w="1164"/>
        <w:gridCol w:w="863"/>
        <w:gridCol w:w="620"/>
        <w:gridCol w:w="1072"/>
        <w:gridCol w:w="9"/>
        <w:gridCol w:w="991"/>
        <w:gridCol w:w="640"/>
        <w:gridCol w:w="1103"/>
        <w:gridCol w:w="13"/>
      </w:tblGrid>
      <w:tr w:rsidR="003237CB" w:rsidRPr="003237CB" w:rsidTr="003237CB">
        <w:trPr>
          <w:trHeight w:val="270"/>
        </w:trPr>
        <w:tc>
          <w:tcPr>
            <w:tcW w:w="1524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2024 </w:t>
            </w:r>
            <w:proofErr w:type="spellStart"/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жылдың</w:t>
            </w:r>
            <w:proofErr w:type="spellEnd"/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екінші</w:t>
            </w:r>
            <w:proofErr w:type="spellEnd"/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жартыжылдығына</w:t>
            </w:r>
            <w:proofErr w:type="spellEnd"/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шекті</w:t>
            </w:r>
            <w:proofErr w:type="spellEnd"/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бағада</w:t>
            </w:r>
            <w:proofErr w:type="spellEnd"/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ескерілген</w:t>
            </w:r>
            <w:proofErr w:type="spellEnd"/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электр</w:t>
            </w:r>
            <w:proofErr w:type="spellEnd"/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энергиясын</w:t>
            </w:r>
            <w:proofErr w:type="spellEnd"/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сатып</w:t>
            </w:r>
            <w:proofErr w:type="spellEnd"/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алу</w:t>
            </w:r>
            <w:proofErr w:type="spellEnd"/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және</w:t>
            </w:r>
            <w:proofErr w:type="spellEnd"/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немесе</w:t>
            </w:r>
            <w:proofErr w:type="spellEnd"/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) беру </w:t>
            </w:r>
            <w:proofErr w:type="spellStart"/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бойынша</w:t>
            </w:r>
            <w:proofErr w:type="spellEnd"/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қаражатты</w:t>
            </w:r>
            <w:proofErr w:type="spellEnd"/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пайдалануы</w:t>
            </w:r>
            <w:proofErr w:type="spellEnd"/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туралы</w:t>
            </w:r>
            <w:proofErr w:type="spellEnd"/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сондай-ақ</w:t>
            </w:r>
            <w:proofErr w:type="spellEnd"/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тауарларды</w:t>
            </w:r>
            <w:proofErr w:type="spellEnd"/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жұмыстарды</w:t>
            </w:r>
            <w:proofErr w:type="spellEnd"/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көрсетілетін</w:t>
            </w:r>
            <w:proofErr w:type="spellEnd"/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қызметтерді</w:t>
            </w:r>
            <w:proofErr w:type="spellEnd"/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), </w:t>
            </w:r>
            <w:proofErr w:type="spellStart"/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оның</w:t>
            </w:r>
            <w:proofErr w:type="spellEnd"/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ішінде</w:t>
            </w:r>
            <w:proofErr w:type="spellEnd"/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тұтынушылардың</w:t>
            </w:r>
            <w:proofErr w:type="spellEnd"/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жекелеген</w:t>
            </w:r>
            <w:proofErr w:type="spellEnd"/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топтарының</w:t>
            </w:r>
            <w:proofErr w:type="spellEnd"/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артық</w:t>
            </w:r>
            <w:proofErr w:type="spellEnd"/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тұтынуы</w:t>
            </w:r>
            <w:proofErr w:type="spellEnd"/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нәтижесінде</w:t>
            </w:r>
            <w:proofErr w:type="spellEnd"/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алынған</w:t>
            </w:r>
            <w:proofErr w:type="spellEnd"/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кірістер</w:t>
            </w:r>
            <w:proofErr w:type="spellEnd"/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туралы</w:t>
            </w:r>
            <w:proofErr w:type="spellEnd"/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«</w:t>
            </w:r>
            <w:proofErr w:type="spellStart"/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Астанаэнергосбыт</w:t>
            </w:r>
            <w:proofErr w:type="spellEnd"/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» ЖШС-</w:t>
            </w:r>
            <w:proofErr w:type="spellStart"/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ның</w:t>
            </w:r>
            <w:proofErr w:type="spellEnd"/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ақпараты</w:t>
            </w:r>
            <w:proofErr w:type="spellEnd"/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/</w:t>
            </w:r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Информация ТОО "</w:t>
            </w:r>
            <w:proofErr w:type="spellStart"/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Астанаэнергосбыт</w:t>
            </w:r>
            <w:proofErr w:type="spellEnd"/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" об использовании средств по покупке и (или) передаче электрической энергии, а также о доходе, полученном в результате превышения объемов потребления товаров (работ, услуг), в том числе отдельными группами потребителей, учтенных в предельной цене за второе полугодие 2024 года</w:t>
            </w:r>
          </w:p>
        </w:tc>
      </w:tr>
      <w:tr w:rsidR="003237CB" w:rsidRPr="003237CB" w:rsidTr="003237CB">
        <w:trPr>
          <w:trHeight w:val="1500"/>
        </w:trPr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81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Атауы</w:t>
            </w:r>
            <w:proofErr w:type="spellEnd"/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/ Наименование</w:t>
            </w:r>
          </w:p>
        </w:tc>
        <w:tc>
          <w:tcPr>
            <w:tcW w:w="27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2024ж.01.06. </w:t>
            </w:r>
            <w:proofErr w:type="spellStart"/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күннен</w:t>
            </w:r>
            <w:proofErr w:type="spellEnd"/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бастап</w:t>
            </w:r>
            <w:proofErr w:type="spellEnd"/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ТМРКД-мен </w:t>
            </w:r>
            <w:proofErr w:type="spellStart"/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келісілген</w:t>
            </w:r>
            <w:proofErr w:type="spellEnd"/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/</w:t>
            </w:r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 xml:space="preserve">Согласовано ДКРЕМ </w:t>
            </w:r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с 01.06.24г.</w:t>
            </w:r>
          </w:p>
        </w:tc>
        <w:tc>
          <w:tcPr>
            <w:tcW w:w="264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2024ж.01.11. </w:t>
            </w:r>
            <w:proofErr w:type="spellStart"/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күннен</w:t>
            </w:r>
            <w:proofErr w:type="spellEnd"/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бастап</w:t>
            </w:r>
            <w:proofErr w:type="spellEnd"/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ТМРКД-мен </w:t>
            </w:r>
            <w:proofErr w:type="spellStart"/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келісілген</w:t>
            </w:r>
            <w:proofErr w:type="spellEnd"/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/</w:t>
            </w:r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 xml:space="preserve">Согласовано ДКРЕМ </w:t>
            </w:r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с 01.11.24г.</w:t>
            </w:r>
          </w:p>
        </w:tc>
        <w:tc>
          <w:tcPr>
            <w:tcW w:w="2564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2024ж.01.12. </w:t>
            </w:r>
            <w:proofErr w:type="spellStart"/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күннен</w:t>
            </w:r>
            <w:proofErr w:type="spellEnd"/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бастап</w:t>
            </w:r>
            <w:proofErr w:type="spellEnd"/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ТМРКД-мен </w:t>
            </w:r>
            <w:proofErr w:type="spellStart"/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келісілген</w:t>
            </w:r>
            <w:proofErr w:type="spellEnd"/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/</w:t>
            </w:r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 xml:space="preserve">Согласовано ДКРЕМ </w:t>
            </w:r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с 01.12.24г.</w:t>
            </w:r>
          </w:p>
        </w:tc>
        <w:tc>
          <w:tcPr>
            <w:tcW w:w="274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Алдын</w:t>
            </w:r>
            <w:proofErr w:type="spellEnd"/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ала факт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2024 </w:t>
            </w:r>
            <w:proofErr w:type="spellStart"/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жылдың</w:t>
            </w:r>
            <w:proofErr w:type="spellEnd"/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2-жартыжылдығы/</w:t>
            </w:r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Предварительный факт 2 полугодия 2024г</w:t>
            </w:r>
          </w:p>
        </w:tc>
      </w:tr>
      <w:tr w:rsidR="003237CB" w:rsidRPr="003237CB" w:rsidTr="003237CB">
        <w:trPr>
          <w:gridAfter w:val="1"/>
          <w:wAfter w:w="13" w:type="dxa"/>
          <w:trHeight w:val="420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1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тыс.кВтч</w:t>
            </w:r>
            <w:proofErr w:type="spellEnd"/>
            <w:proofErr w:type="gramEnd"/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т-ф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тыс.кВтч</w:t>
            </w:r>
            <w:proofErr w:type="spellEnd"/>
            <w:proofErr w:type="gramEnd"/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т-ф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тыс.кВтч</w:t>
            </w:r>
            <w:proofErr w:type="spellEnd"/>
            <w:proofErr w:type="gramEnd"/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т-ф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тыс.кВтч</w:t>
            </w:r>
            <w:proofErr w:type="spellEnd"/>
            <w:proofErr w:type="gramEnd"/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т-ф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тыс.тенге</w:t>
            </w:r>
            <w:proofErr w:type="spellEnd"/>
            <w:proofErr w:type="gramEnd"/>
          </w:p>
        </w:tc>
      </w:tr>
      <w:tr w:rsidR="003237CB" w:rsidRPr="003237CB" w:rsidTr="00E2276C">
        <w:trPr>
          <w:gridAfter w:val="1"/>
          <w:wAfter w:w="13" w:type="dxa"/>
          <w:trHeight w:val="427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Э/</w:t>
            </w:r>
            <w:proofErr w:type="spellStart"/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энергияны</w:t>
            </w:r>
            <w:proofErr w:type="spellEnd"/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сатып</w:t>
            </w:r>
            <w:proofErr w:type="spellEnd"/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алу</w:t>
            </w:r>
            <w:proofErr w:type="spellEnd"/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/</w:t>
            </w:r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Покупка э/энергии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2 021 788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26 285 806</w:t>
            </w:r>
          </w:p>
        </w:tc>
        <w:tc>
          <w:tcPr>
            <w:tcW w:w="8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697 782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1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9 071 172</w:t>
            </w:r>
          </w:p>
        </w:tc>
        <w:tc>
          <w:tcPr>
            <w:tcW w:w="8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375 223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4 877 905</w:t>
            </w:r>
          </w:p>
        </w:tc>
        <w:tc>
          <w:tcPr>
            <w:tcW w:w="1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2 015 614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26 208 126</w:t>
            </w:r>
          </w:p>
        </w:tc>
      </w:tr>
      <w:tr w:rsidR="003237CB" w:rsidRPr="003237CB" w:rsidTr="00E2276C">
        <w:trPr>
          <w:gridAfter w:val="1"/>
          <w:wAfter w:w="13" w:type="dxa"/>
          <w:trHeight w:val="40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Қуатты</w:t>
            </w:r>
            <w:proofErr w:type="spellEnd"/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сатып</w:t>
            </w:r>
            <w:proofErr w:type="spellEnd"/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алу</w:t>
            </w:r>
            <w:proofErr w:type="spellEnd"/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/</w:t>
            </w:r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Покупка мощности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3 849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2,28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2 633 067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1 048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1,80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1 253 369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1,67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626 685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3 236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1,92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3 870 375</w:t>
            </w:r>
          </w:p>
        </w:tc>
      </w:tr>
      <w:tr w:rsidR="003237CB" w:rsidRPr="003237CB" w:rsidTr="00E2276C">
        <w:trPr>
          <w:gridAfter w:val="1"/>
          <w:wAfter w:w="13" w:type="dxa"/>
          <w:trHeight w:val="55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Э/</w:t>
            </w:r>
            <w:proofErr w:type="spellStart"/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энергиясының</w:t>
            </w:r>
            <w:proofErr w:type="spellEnd"/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берудің</w:t>
            </w:r>
            <w:proofErr w:type="spellEnd"/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орташа</w:t>
            </w:r>
            <w:proofErr w:type="spellEnd"/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өлшенген</w:t>
            </w:r>
            <w:proofErr w:type="spellEnd"/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бағасы</w:t>
            </w:r>
            <w:proofErr w:type="spellEnd"/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/</w:t>
            </w:r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Средневзвешенная цена передачи э/энергии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2 021 788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9,99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20 188 875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697 782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6 979 129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375 223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10,01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3 756 737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2 015 614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9,48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19 103 872</w:t>
            </w:r>
          </w:p>
        </w:tc>
      </w:tr>
      <w:tr w:rsidR="003237CB" w:rsidRPr="003237CB" w:rsidTr="003237CB">
        <w:trPr>
          <w:gridAfter w:val="1"/>
          <w:wAfter w:w="13" w:type="dxa"/>
          <w:trHeight w:val="255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38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"АЭҮК" АҚ / АО "АРЭК"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762 903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6 637 252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254 691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9,14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2 327 872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136 957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9,14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1 251 783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630 039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9,14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5 758 557</w:t>
            </w:r>
          </w:p>
        </w:tc>
      </w:tr>
      <w:tr w:rsidR="003237CB" w:rsidRPr="003237CB" w:rsidTr="003237CB">
        <w:trPr>
          <w:gridAfter w:val="1"/>
          <w:wAfter w:w="13" w:type="dxa"/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"Астана-АЭК" АҚ / АО "Астана-РЭК"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2 007 638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13 451 176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690 805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6,68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4 614 575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371 471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6,68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2 481 428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1 979 113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6,69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13 244 749</w:t>
            </w:r>
          </w:p>
        </w:tc>
      </w:tr>
      <w:tr w:rsidR="003237CB" w:rsidRPr="003237CB" w:rsidTr="003237CB">
        <w:trPr>
          <w:gridAfter w:val="1"/>
          <w:wAfter w:w="13" w:type="dxa"/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3237C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өзге</w:t>
            </w:r>
            <w:proofErr w:type="spellEnd"/>
            <w:r w:rsidRPr="003237C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37C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барлығы</w:t>
            </w:r>
            <w:proofErr w:type="spellEnd"/>
            <w:r w:rsidRPr="003237C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/прочие всего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44 428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2,26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100 447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15 816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2,32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36 683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9 123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2,58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23 526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38 464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2,61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100 567</w:t>
            </w:r>
          </w:p>
        </w:tc>
      </w:tr>
      <w:tr w:rsidR="003237CB" w:rsidRPr="003237CB" w:rsidTr="00E2276C">
        <w:trPr>
          <w:gridAfter w:val="1"/>
          <w:wAfter w:w="13" w:type="dxa"/>
          <w:trHeight w:val="4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3.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"Центр-Цемент" ЖШС/</w:t>
            </w:r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ТОО "Центр-Цемент"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0,41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0,41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0,41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</w:t>
            </w:r>
          </w:p>
        </w:tc>
      </w:tr>
      <w:tr w:rsidR="003237CB" w:rsidRPr="003237CB" w:rsidTr="00E2276C">
        <w:trPr>
          <w:gridAfter w:val="1"/>
          <w:wAfter w:w="13" w:type="dxa"/>
          <w:trHeight w:val="419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3.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"КСМ-Энергия" ЖШС/</w:t>
            </w:r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ТОО "КСМ-Энергия"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28 773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79 702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10 243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2,77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28 373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2,77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11 391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17 576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2,73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48 018</w:t>
            </w:r>
          </w:p>
        </w:tc>
      </w:tr>
      <w:tr w:rsidR="003237CB" w:rsidRPr="003237CB" w:rsidTr="003237CB">
        <w:trPr>
          <w:gridAfter w:val="1"/>
          <w:wAfter w:w="13" w:type="dxa"/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3.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""ҚТЖ" ҰК" АҚ / АО "НК "КТЖ"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3 289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8 091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1 171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3,25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3 805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3 229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3,25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10 494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14 204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3,25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46 163</w:t>
            </w:r>
          </w:p>
        </w:tc>
      </w:tr>
      <w:tr w:rsidR="003237CB" w:rsidRPr="003237CB" w:rsidTr="00E2276C">
        <w:trPr>
          <w:gridAfter w:val="1"/>
          <w:wAfter w:w="13" w:type="dxa"/>
          <w:trHeight w:val="301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3.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"Контракт-</w:t>
            </w:r>
            <w:proofErr w:type="spellStart"/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Энерго</w:t>
            </w:r>
            <w:proofErr w:type="spellEnd"/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 ЖШС/</w:t>
            </w:r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ТОО "Контракт-</w:t>
            </w:r>
            <w:proofErr w:type="spellStart"/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Энерго</w:t>
            </w:r>
            <w:proofErr w:type="spellEnd"/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12 039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12 521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4 286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1,04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4 457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1 717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0,94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1 614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6 543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0,97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6 328</w:t>
            </w:r>
          </w:p>
        </w:tc>
      </w:tr>
      <w:tr w:rsidR="003237CB" w:rsidRPr="003237CB" w:rsidTr="00E2276C">
        <w:trPr>
          <w:gridAfter w:val="1"/>
          <w:wAfter w:w="13" w:type="dxa"/>
          <w:trHeight w:val="623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"KEGOC" АҚ </w:t>
            </w:r>
            <w:proofErr w:type="spellStart"/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қызметтері</w:t>
            </w:r>
            <w:proofErr w:type="spellEnd"/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барлығы</w:t>
            </w:r>
            <w:proofErr w:type="spellEnd"/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оның</w:t>
            </w:r>
            <w:proofErr w:type="spellEnd"/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ішінде</w:t>
            </w:r>
            <w:proofErr w:type="spellEnd"/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: / </w:t>
            </w:r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Услуги АО "KEGOC" всего, в том числе: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CB" w:rsidRPr="003237CB" w:rsidRDefault="003237CB" w:rsidP="00E227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2 021 788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CB" w:rsidRPr="003237CB" w:rsidRDefault="003237CB" w:rsidP="00E227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2,020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7CB" w:rsidRPr="003237CB" w:rsidRDefault="003237CB" w:rsidP="00E227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4 084 012</w:t>
            </w:r>
          </w:p>
        </w:tc>
        <w:tc>
          <w:tcPr>
            <w:tcW w:w="8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CB" w:rsidRPr="003237CB" w:rsidRDefault="003237CB" w:rsidP="00E227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697 782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CB" w:rsidRPr="003237CB" w:rsidRDefault="003237CB" w:rsidP="00E227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2,066</w:t>
            </w:r>
          </w:p>
        </w:tc>
        <w:tc>
          <w:tcPr>
            <w:tcW w:w="11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7CB" w:rsidRPr="003237CB" w:rsidRDefault="003237CB" w:rsidP="00E227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1 441 619</w:t>
            </w:r>
          </w:p>
        </w:tc>
        <w:tc>
          <w:tcPr>
            <w:tcW w:w="8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CB" w:rsidRPr="003237CB" w:rsidRDefault="003237CB" w:rsidP="00E227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375 223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CB" w:rsidRPr="003237CB" w:rsidRDefault="003237CB" w:rsidP="00E227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2,066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7CB" w:rsidRPr="003237CB" w:rsidRDefault="003237CB" w:rsidP="00E227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775 212</w:t>
            </w:r>
          </w:p>
        </w:tc>
        <w:tc>
          <w:tcPr>
            <w:tcW w:w="1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CB" w:rsidRPr="003237CB" w:rsidRDefault="003237CB" w:rsidP="00E227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2 015 614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CB" w:rsidRPr="003237CB" w:rsidRDefault="003237CB" w:rsidP="00E227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2,061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7CB" w:rsidRPr="003237CB" w:rsidRDefault="003237CB" w:rsidP="00E227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4 154 977</w:t>
            </w:r>
          </w:p>
        </w:tc>
      </w:tr>
      <w:tr w:rsidR="003237CB" w:rsidRPr="003237CB" w:rsidTr="00E2276C">
        <w:trPr>
          <w:gridAfter w:val="1"/>
          <w:wAfter w:w="13" w:type="dxa"/>
          <w:trHeight w:val="405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38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ұлттық</w:t>
            </w:r>
            <w:proofErr w:type="spellEnd"/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желілерді</w:t>
            </w:r>
            <w:proofErr w:type="spellEnd"/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пайдалану</w:t>
            </w:r>
            <w:proofErr w:type="spellEnd"/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</w:t>
            </w:r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пользование </w:t>
            </w:r>
            <w:proofErr w:type="spellStart"/>
            <w:proofErr w:type="gramStart"/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нац.сетями</w:t>
            </w:r>
            <w:proofErr w:type="spellEnd"/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2 021 788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1,96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3 960 683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697 782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1 396 960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375 223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751 197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2 015 614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1,999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4 029 642</w:t>
            </w:r>
          </w:p>
        </w:tc>
      </w:tr>
      <w:tr w:rsidR="003237CB" w:rsidRPr="003237CB" w:rsidTr="00E2276C">
        <w:trPr>
          <w:gridAfter w:val="1"/>
          <w:wAfter w:w="13" w:type="dxa"/>
          <w:trHeight w:val="393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4.2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теңгерімдеу</w:t>
            </w:r>
            <w:proofErr w:type="spellEnd"/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қызметтері</w:t>
            </w:r>
            <w:proofErr w:type="spellEnd"/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</w:t>
            </w:r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услуги балансирования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2 021 788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123 329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697 782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44 658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375 223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24 014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2 015 614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0,062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125 335</w:t>
            </w:r>
          </w:p>
        </w:tc>
      </w:tr>
      <w:tr w:rsidR="003237CB" w:rsidRPr="003237CB" w:rsidTr="00E2276C">
        <w:trPr>
          <w:gridAfter w:val="1"/>
          <w:wAfter w:w="13" w:type="dxa"/>
          <w:trHeight w:val="431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Банктің</w:t>
            </w:r>
            <w:proofErr w:type="spellEnd"/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сыйақысы</w:t>
            </w:r>
            <w:proofErr w:type="spellEnd"/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/</w:t>
            </w:r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Вознаграждение банка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11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3237CB" w:rsidRPr="003237CB" w:rsidTr="00E2276C">
        <w:trPr>
          <w:gridAfter w:val="1"/>
          <w:wAfter w:w="13" w:type="dxa"/>
          <w:trHeight w:val="381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Жабдықтаушы</w:t>
            </w:r>
            <w:proofErr w:type="spellEnd"/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үстемақы</w:t>
            </w:r>
            <w:proofErr w:type="spellEnd"/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/</w:t>
            </w:r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Снабженческая надбавка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1,16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0,62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0,58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0,94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3237CB" w:rsidRPr="003237CB" w:rsidTr="00E2276C">
        <w:trPr>
          <w:gridAfter w:val="1"/>
          <w:wAfter w:w="13" w:type="dxa"/>
          <w:trHeight w:val="282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Толық</w:t>
            </w:r>
            <w:proofErr w:type="spellEnd"/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алынбаған</w:t>
            </w:r>
            <w:proofErr w:type="spellEnd"/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кіріс</w:t>
            </w:r>
            <w:proofErr w:type="spellEnd"/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:</w:t>
            </w:r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proofErr w:type="spellStart"/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сараланған</w:t>
            </w:r>
            <w:proofErr w:type="spellEnd"/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тарифтерді</w:t>
            </w:r>
            <w:proofErr w:type="spellEnd"/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қолдануға</w:t>
            </w:r>
            <w:proofErr w:type="spellEnd"/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байланысты</w:t>
            </w:r>
            <w:proofErr w:type="spellEnd"/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;</w:t>
            </w:r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келісілген</w:t>
            </w:r>
            <w:proofErr w:type="spellEnd"/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шекті</w:t>
            </w:r>
            <w:proofErr w:type="spellEnd"/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бағада</w:t>
            </w:r>
            <w:proofErr w:type="spellEnd"/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ескерілген</w:t>
            </w:r>
            <w:proofErr w:type="spellEnd"/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шығыстар</w:t>
            </w:r>
            <w:proofErr w:type="spellEnd"/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мен </w:t>
            </w:r>
            <w:proofErr w:type="spellStart"/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электр</w:t>
            </w:r>
            <w:proofErr w:type="spellEnd"/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энергиясын</w:t>
            </w:r>
            <w:proofErr w:type="spellEnd"/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сатып</w:t>
            </w:r>
            <w:proofErr w:type="spellEnd"/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алу</w:t>
            </w:r>
            <w:proofErr w:type="spellEnd"/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беру, </w:t>
            </w:r>
            <w:proofErr w:type="spellStart"/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сондай-ақ</w:t>
            </w:r>
            <w:proofErr w:type="spellEnd"/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қуатты</w:t>
            </w:r>
            <w:proofErr w:type="spellEnd"/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сатып</w:t>
            </w:r>
            <w:proofErr w:type="spellEnd"/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алу</w:t>
            </w:r>
            <w:proofErr w:type="spellEnd"/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бойынша</w:t>
            </w:r>
            <w:proofErr w:type="spellEnd"/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нақты</w:t>
            </w:r>
            <w:proofErr w:type="spellEnd"/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шығыстар</w:t>
            </w:r>
            <w:proofErr w:type="spellEnd"/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арасындағы</w:t>
            </w:r>
            <w:proofErr w:type="spellEnd"/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айырмашылықтың</w:t>
            </w:r>
            <w:proofErr w:type="spellEnd"/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ұлғаюы</w:t>
            </w:r>
            <w:proofErr w:type="spellEnd"/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нәтижесіндегі</w:t>
            </w:r>
            <w:proofErr w:type="spellEnd"/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шығындар</w:t>
            </w:r>
            <w:proofErr w:type="spellEnd"/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</w:t>
            </w:r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Недополученный доход:</w:t>
            </w:r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в связи с применением дифференцированных тарифов; </w:t>
            </w:r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убытков в результате увеличения разницы между расходами, учтенными в согласованной предельной цене и фактическими расходами по покупке, передаче электрической энергии, а также покупке мощности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2 021 788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#ССЫЛКА!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697 782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-1,56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#ССЫЛКА!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375 223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-2,95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#ССЫЛКА!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1 025 485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-0,42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3237CB" w:rsidRPr="003237CB" w:rsidTr="003237CB">
        <w:trPr>
          <w:gridAfter w:val="1"/>
          <w:wAfter w:w="13" w:type="dxa"/>
          <w:trHeight w:val="27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Шекті</w:t>
            </w:r>
            <w:proofErr w:type="spellEnd"/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баға</w:t>
            </w:r>
            <w:proofErr w:type="spellEnd"/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/ Предельная цена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29,28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25,98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24,43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27,05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54 527 265</w:t>
            </w:r>
          </w:p>
        </w:tc>
      </w:tr>
      <w:tr w:rsidR="003237CB" w:rsidRPr="003237CB" w:rsidTr="003237CB">
        <w:trPr>
          <w:gridAfter w:val="1"/>
          <w:wAfter w:w="13" w:type="dxa"/>
          <w:trHeight w:val="461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Нақты</w:t>
            </w:r>
            <w:proofErr w:type="spellEnd"/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өткізу</w:t>
            </w:r>
            <w:proofErr w:type="spellEnd"/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оның</w:t>
            </w:r>
            <w:proofErr w:type="spellEnd"/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ішінде</w:t>
            </w:r>
            <w:proofErr w:type="spellEnd"/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: / Фактическая реализация, в том числе: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29,28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25,98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24,43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2 030 909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28,29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57 459 237</w:t>
            </w:r>
          </w:p>
        </w:tc>
      </w:tr>
      <w:tr w:rsidR="003237CB" w:rsidRPr="003237CB" w:rsidTr="00E2276C">
        <w:trPr>
          <w:gridAfter w:val="1"/>
          <w:wAfter w:w="13" w:type="dxa"/>
          <w:trHeight w:val="353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оның</w:t>
            </w:r>
            <w:proofErr w:type="spellEnd"/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ішінде</w:t>
            </w:r>
            <w:proofErr w:type="spellEnd"/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алынған</w:t>
            </w:r>
            <w:proofErr w:type="spellEnd"/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нәтиже</w:t>
            </w:r>
            <w:proofErr w:type="spellEnd"/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:/</w:t>
            </w:r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в том числе полученный результат: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2 931 971</w:t>
            </w:r>
          </w:p>
        </w:tc>
      </w:tr>
      <w:tr w:rsidR="003237CB" w:rsidRPr="003237CB" w:rsidTr="003237CB">
        <w:trPr>
          <w:gridAfter w:val="1"/>
          <w:wAfter w:w="13" w:type="dxa"/>
          <w:trHeight w:val="1979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10.1</w:t>
            </w:r>
          </w:p>
        </w:tc>
        <w:tc>
          <w:tcPr>
            <w:tcW w:w="38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ind w:firstLineChars="100" w:firstLine="160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3237C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келісілген</w:t>
            </w:r>
            <w:proofErr w:type="spellEnd"/>
            <w:r w:rsidRPr="003237C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37C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шекті</w:t>
            </w:r>
            <w:proofErr w:type="spellEnd"/>
            <w:r w:rsidRPr="003237C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37C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бағада</w:t>
            </w:r>
            <w:proofErr w:type="spellEnd"/>
            <w:r w:rsidRPr="003237C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37C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ескерілген</w:t>
            </w:r>
            <w:proofErr w:type="spellEnd"/>
            <w:r w:rsidRPr="003237C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37C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шығыстар</w:t>
            </w:r>
            <w:proofErr w:type="spellEnd"/>
            <w:r w:rsidRPr="003237C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 xml:space="preserve"> мен </w:t>
            </w:r>
            <w:proofErr w:type="spellStart"/>
            <w:r w:rsidRPr="003237C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электр</w:t>
            </w:r>
            <w:proofErr w:type="spellEnd"/>
            <w:r w:rsidRPr="003237C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37C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энергиясын</w:t>
            </w:r>
            <w:proofErr w:type="spellEnd"/>
            <w:r w:rsidRPr="003237C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37C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сатып</w:t>
            </w:r>
            <w:proofErr w:type="spellEnd"/>
            <w:r w:rsidRPr="003237C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37C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алу</w:t>
            </w:r>
            <w:proofErr w:type="spellEnd"/>
            <w:r w:rsidRPr="003237C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 xml:space="preserve">, беру, </w:t>
            </w:r>
            <w:proofErr w:type="spellStart"/>
            <w:r w:rsidRPr="003237C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сондай-ақ</w:t>
            </w:r>
            <w:proofErr w:type="spellEnd"/>
            <w:r w:rsidRPr="003237C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37C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қуатты</w:t>
            </w:r>
            <w:proofErr w:type="spellEnd"/>
            <w:r w:rsidRPr="003237C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37C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сатып</w:t>
            </w:r>
            <w:proofErr w:type="spellEnd"/>
            <w:r w:rsidRPr="003237C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37C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алу</w:t>
            </w:r>
            <w:proofErr w:type="spellEnd"/>
            <w:r w:rsidRPr="003237C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37C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бойынша</w:t>
            </w:r>
            <w:proofErr w:type="spellEnd"/>
            <w:r w:rsidRPr="003237C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37C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нақты</w:t>
            </w:r>
            <w:proofErr w:type="spellEnd"/>
            <w:r w:rsidRPr="003237C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37C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шығыстар</w:t>
            </w:r>
            <w:proofErr w:type="spellEnd"/>
            <w:r w:rsidRPr="003237C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37C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арасындағы</w:t>
            </w:r>
            <w:proofErr w:type="spellEnd"/>
            <w:r w:rsidRPr="003237C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37C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айырмашылықтың</w:t>
            </w:r>
            <w:proofErr w:type="spellEnd"/>
            <w:r w:rsidRPr="003237C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37C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ұлғаюының</w:t>
            </w:r>
            <w:proofErr w:type="spellEnd"/>
            <w:r w:rsidRPr="003237C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37C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нәтижесі</w:t>
            </w:r>
            <w:proofErr w:type="spellEnd"/>
            <w:r w:rsidRPr="003237C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/</w:t>
            </w:r>
            <w:r w:rsidRPr="003237C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br/>
              <w:t>результат увеличения разницы между расходами, учтенными в согласованной предельной цене и фактическими расходами по покупке, передаче электрической энергии, а также покупке мощности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1 280 839</w:t>
            </w:r>
          </w:p>
        </w:tc>
      </w:tr>
      <w:tr w:rsidR="003237CB" w:rsidRPr="003237CB" w:rsidTr="003237CB">
        <w:trPr>
          <w:gridAfter w:val="1"/>
          <w:wAfter w:w="13" w:type="dxa"/>
          <w:trHeight w:val="405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10.2</w:t>
            </w:r>
          </w:p>
        </w:tc>
        <w:tc>
          <w:tcPr>
            <w:tcW w:w="38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ind w:firstLineChars="100" w:firstLine="160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3237C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жүзеге</w:t>
            </w:r>
            <w:proofErr w:type="spellEnd"/>
            <w:r w:rsidRPr="003237C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37C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асыру</w:t>
            </w:r>
            <w:proofErr w:type="spellEnd"/>
            <w:r w:rsidRPr="003237C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37C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нәтижесі</w:t>
            </w:r>
            <w:proofErr w:type="spellEnd"/>
            <w:r w:rsidRPr="003237C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237C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оның</w:t>
            </w:r>
            <w:proofErr w:type="spellEnd"/>
            <w:r w:rsidRPr="003237C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37C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ішінде</w:t>
            </w:r>
            <w:proofErr w:type="spellEnd"/>
            <w:r w:rsidRPr="003237C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:/</w:t>
            </w:r>
            <w:r w:rsidRPr="003237C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br/>
              <w:t>результат по реализации, в том числе: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1 651 133</w:t>
            </w:r>
          </w:p>
        </w:tc>
      </w:tr>
      <w:tr w:rsidR="003237CB" w:rsidRPr="003237CB" w:rsidTr="00E2276C">
        <w:trPr>
          <w:gridAfter w:val="1"/>
          <w:wAfter w:w="13" w:type="dxa"/>
          <w:trHeight w:val="805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10.2.1</w:t>
            </w:r>
          </w:p>
        </w:tc>
        <w:tc>
          <w:tcPr>
            <w:tcW w:w="38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ind w:firstLineChars="100" w:firstLine="160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3237C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жеке</w:t>
            </w:r>
            <w:proofErr w:type="spellEnd"/>
            <w:r w:rsidRPr="003237C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37C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тұлғалардың</w:t>
            </w:r>
            <w:proofErr w:type="spellEnd"/>
            <w:r w:rsidRPr="003237C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37C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көлемдерінің</w:t>
            </w:r>
            <w:proofErr w:type="spellEnd"/>
            <w:r w:rsidRPr="003237C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37C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артуының</w:t>
            </w:r>
            <w:proofErr w:type="spellEnd"/>
            <w:r w:rsidRPr="003237C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37C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нәтижесі</w:t>
            </w:r>
            <w:proofErr w:type="spellEnd"/>
            <w:r w:rsidRPr="003237C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/</w:t>
            </w:r>
            <w:r w:rsidRPr="003237C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br/>
              <w:t>результат превышения объемов физических лиц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C06111" w:rsidP="003237C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1 217 220</w:t>
            </w:r>
          </w:p>
        </w:tc>
      </w:tr>
      <w:tr w:rsidR="003237CB" w:rsidRPr="003237CB" w:rsidTr="00E2276C">
        <w:trPr>
          <w:gridAfter w:val="1"/>
          <w:wAfter w:w="13" w:type="dxa"/>
          <w:trHeight w:val="817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10.2.2</w:t>
            </w:r>
          </w:p>
        </w:tc>
        <w:tc>
          <w:tcPr>
            <w:tcW w:w="38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ind w:firstLineChars="100" w:firstLine="160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 xml:space="preserve">«Астана-АЭК» АҚ </w:t>
            </w:r>
            <w:proofErr w:type="spellStart"/>
            <w:r w:rsidRPr="003237C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ұсынған</w:t>
            </w:r>
            <w:proofErr w:type="spellEnd"/>
            <w:r w:rsidRPr="003237C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237C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бірақ</w:t>
            </w:r>
            <w:proofErr w:type="spellEnd"/>
            <w:r w:rsidRPr="003237C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37C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тұтынушыларға</w:t>
            </w:r>
            <w:proofErr w:type="spellEnd"/>
            <w:r w:rsidRPr="003237C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37C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берілмеген</w:t>
            </w:r>
            <w:proofErr w:type="spellEnd"/>
            <w:r w:rsidRPr="003237C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37C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көлемдер</w:t>
            </w:r>
            <w:proofErr w:type="spellEnd"/>
            <w:r w:rsidRPr="003237C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/</w:t>
            </w:r>
            <w:r w:rsidRPr="003237C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br/>
              <w:t xml:space="preserve">объемы, </w:t>
            </w:r>
            <w:proofErr w:type="spellStart"/>
            <w:r w:rsidRPr="003237C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предъявленнные</w:t>
            </w:r>
            <w:proofErr w:type="spellEnd"/>
            <w:r w:rsidRPr="003237C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 xml:space="preserve"> АО "Астана-РЭК", но не выставленные потребителям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3237CB" w:rsidP="003237C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237C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7CB" w:rsidRPr="003237CB" w:rsidRDefault="00C06111" w:rsidP="003237C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433 913</w:t>
            </w:r>
          </w:p>
        </w:tc>
      </w:tr>
    </w:tbl>
    <w:p w:rsidR="00CA2BBD" w:rsidRPr="003237CB" w:rsidRDefault="00CA2BBD">
      <w:pPr>
        <w:rPr>
          <w:rFonts w:ascii="Times New Roman" w:hAnsi="Times New Roman" w:cs="Times New Roman"/>
          <w:b/>
          <w:sz w:val="16"/>
          <w:szCs w:val="16"/>
        </w:rPr>
      </w:pPr>
    </w:p>
    <w:p w:rsidR="00077CED" w:rsidRPr="003237CB" w:rsidRDefault="00077CED">
      <w:pPr>
        <w:rPr>
          <w:rFonts w:ascii="Times New Roman" w:hAnsi="Times New Roman" w:cs="Times New Roman"/>
          <w:b/>
          <w:sz w:val="16"/>
          <w:szCs w:val="16"/>
        </w:rPr>
      </w:pPr>
    </w:p>
    <w:p w:rsidR="00077CED" w:rsidRPr="003237CB" w:rsidRDefault="00077CED">
      <w:pPr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077CED" w:rsidRPr="003237CB" w:rsidSect="003237CB">
      <w:pgSz w:w="16840" w:h="23814" w:code="8"/>
      <w:pgMar w:top="709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EF7"/>
    <w:rsid w:val="00077CED"/>
    <w:rsid w:val="000E607C"/>
    <w:rsid w:val="002A561E"/>
    <w:rsid w:val="003237CB"/>
    <w:rsid w:val="003512D8"/>
    <w:rsid w:val="00397EF7"/>
    <w:rsid w:val="00431F62"/>
    <w:rsid w:val="005E0C1C"/>
    <w:rsid w:val="005F3F10"/>
    <w:rsid w:val="007C387B"/>
    <w:rsid w:val="00B54FD7"/>
    <w:rsid w:val="00B604DB"/>
    <w:rsid w:val="00C06111"/>
    <w:rsid w:val="00CA2BBD"/>
    <w:rsid w:val="00D654D0"/>
    <w:rsid w:val="00E2276C"/>
    <w:rsid w:val="00F8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39B07"/>
  <w15:chartTrackingRefBased/>
  <w15:docId w15:val="{513EA555-98F3-47E2-9CA2-000B2975F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2BB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2BBD"/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table" w:styleId="a3">
    <w:name w:val="Table Grid"/>
    <w:basedOn w:val="a1"/>
    <w:uiPriority w:val="39"/>
    <w:rsid w:val="00CA2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0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Маценжик Лейла Абдукаххаровна</dc:creator>
  <cp:keywords/>
  <dc:description/>
  <cp:lastModifiedBy>Утегенова Динара Тасбаевна</cp:lastModifiedBy>
  <cp:revision>4</cp:revision>
  <cp:lastPrinted>2023-01-20T10:14:00Z</cp:lastPrinted>
  <dcterms:created xsi:type="dcterms:W3CDTF">2025-01-23T11:23:00Z</dcterms:created>
  <dcterms:modified xsi:type="dcterms:W3CDTF">2025-01-23T12:14:00Z</dcterms:modified>
</cp:coreProperties>
</file>