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46D9A" w14:textId="77777777" w:rsidR="00455305" w:rsidRPr="004630B3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Типовой договор электроснабжения для юридических лиц,</w:t>
      </w:r>
    </w:p>
    <w:p w14:paraId="6D8D6DE8" w14:textId="77777777" w:rsidR="00455305" w:rsidRPr="004630B3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финансируемых из государственного бюджета</w:t>
      </w:r>
    </w:p>
    <w:p w14:paraId="65BE49A0" w14:textId="77777777" w:rsidR="00455305" w:rsidRPr="004630B3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501B7D87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                         "____" ___________ 20___ г.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(место заключения договора)                                                                   (дата заключения договора)</w:t>
      </w:r>
    </w:p>
    <w:p w14:paraId="49AB8E4B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557E9C73" w14:textId="77777777" w:rsidR="00455305" w:rsidRPr="00EF7BD2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____________________________________, осуществляющее электроснабжение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(наименование энергоснабжающей организации)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потребителей согласно лицензии № _______________ от "_____" ____________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________г., именуемое в дальнейшем Продавец, в лице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____________________________________________________________________,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 (должность, Ф.И.О.)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действующего на основании ___________________________________, с одной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стороны, и __________________________________________________________,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(наименование организации)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именуемый в дальнейшем Потребитель, в лице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____________________________________________________________________,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 (Ф.И.О.)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действующий на основании ___________________________________________,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именуемые в дальнейшем Стороны, заключили настоящий договор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электроснабжения (далее – Договор) о нижеследующем:</w:t>
      </w:r>
    </w:p>
    <w:p w14:paraId="7544D35F" w14:textId="77777777" w:rsidR="00455305" w:rsidRPr="00EF7BD2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6C6DDD6B" w14:textId="77777777"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1. Основные понятия, используемые в договоре</w:t>
      </w:r>
    </w:p>
    <w:p w14:paraId="4DD44017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1. В настоящем Договоре используются следующие основные понятия:</w:t>
      </w:r>
    </w:p>
    <w:p w14:paraId="62AB93AF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1) расчетный период – период времени, определяемый договором на электроснабжение, за который потребленная электрическая энергия учитывается и предъявляется к оплате потребителю;</w:t>
      </w:r>
    </w:p>
    <w:p w14:paraId="6B4D9EE7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2) потребитель – физическое или юридическое лицо, потребляющее на основе договора электрическую энергию;</w:t>
      </w:r>
    </w:p>
    <w:p w14:paraId="1BD5E733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3) прибор коммерческого учета – техническое устройство, предназначенное для коммерческого учета электрической мощности, электрической энергии, разрешенное к применению в порядке, установленном законодательством Республики Казахстан;</w:t>
      </w:r>
    </w:p>
    <w:p w14:paraId="78135CED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4) система коммерческого учета электрической энергии – совокупность приборов коммерческого учета для определения расхода электрической энергии и мощности (счетчик электрической энергии, измерительные трансформаторы тока и напряжения) и устройство (коммутационный аппарат), соединенные между собой по установленной схеме;</w:t>
      </w:r>
    </w:p>
    <w:p w14:paraId="19E0E24B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точка продажи электрической энергии – точка, расположенная на границе ответственности энергопередающей организации, с которой энергоснабжающая организация имеет договор на передачу электрической энергии.</w:t>
      </w:r>
    </w:p>
    <w:p w14:paraId="635603D4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Иные понятия и термины, используемые в настоящем Договоре, применяются в соответствии с законодательством Республики Казахстан в области электроэнергетики и в сферах естественных монополий.</w:t>
      </w:r>
    </w:p>
    <w:p w14:paraId="75DDB8C6" w14:textId="77777777" w:rsidR="00455305" w:rsidRPr="004630B3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56067F30" w14:textId="77777777"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2. Предмет договора</w:t>
      </w:r>
    </w:p>
    <w:p w14:paraId="524A26A2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2. Продавец обязуется подавать Потребителю электрическую энергию до точки продажи, а Потребитель обязуется производить оплату за потребленную электрическую энергию в порядке и на условиях согласно Договору.</w:t>
      </w:r>
    </w:p>
    <w:p w14:paraId="01B8F8A9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3. Договор заключается с Потребителем только при наличии у него оборудования непосредственно присоединенного к электрическим сетям в порядке, установленном действующим законодательством Республики Казахстан в области электроэнергетики, и приборов коммерческого учета.</w:t>
      </w:r>
    </w:p>
    <w:p w14:paraId="30281CC6" w14:textId="77777777" w:rsidR="00455305" w:rsidRPr="00EF7BD2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0DE4A64F" w14:textId="77777777"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3. Учет потребляемой электрической энергии</w:t>
      </w:r>
    </w:p>
    <w:p w14:paraId="17CCEF08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4. Количество электрической энергии, поданной Продавцом и принятой Потребителем, определяется показаниями приборов коммерческого учета, а при их отсутствии или временном нарушении – расчетным путем.</w:t>
      </w:r>
    </w:p>
    <w:p w14:paraId="2BFAC094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Количество приборов коммерческого учета отражается в перечне приборов коммерческого учета, согласно </w:t>
      </w:r>
      <w:hyperlink r:id="rId4" w:anchor="z258" w:history="1">
        <w:r w:rsidRPr="004553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1</w:t>
        </w:r>
      </w:hyperlink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настоящему Договору.</w:t>
      </w:r>
    </w:p>
    <w:p w14:paraId="4DBAA9DC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6. Снятие показаний приборов коммерческого учета производиться не позднее 21-00 часа представителями Продавца или энергопередающей организации. Дистанционное снятия показаний при использовании автоматизированных систем коммерческого учета электрической энергии допускается в любое время.</w:t>
      </w:r>
    </w:p>
    <w:p w14:paraId="0D132A54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Допускается самообслуживание Потребителя при снятии показаний приборов коммерческого учета. Ошибки, допущенные Потребителем при снятии показаний и оплате платежных документов, учитываются Продавцом и (или) энергопередающей организацией по мере их выявления.</w:t>
      </w:r>
    </w:p>
    <w:p w14:paraId="334B7DFB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7. Для определения величины потребления электрической энергии на очередной год Потребитель не позднее, чем за 30 (тридцать) дней до начала года, предшествующего году поставки, подает предварительную заявку о поставке электрической энергии по форме, согласно </w:t>
      </w:r>
      <w:hyperlink r:id="rId5" w:anchor="z266" w:history="1">
        <w:r w:rsidRPr="004553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приложению 2</w:t>
        </w:r>
      </w:hyperlink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настоящему Договору.</w:t>
      </w:r>
    </w:p>
    <w:p w14:paraId="722CD920" w14:textId="77777777" w:rsidR="00455305" w:rsidRPr="004630B3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3D92A3C0" w14:textId="77777777"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4. Порядок оплаты электрической энергии</w:t>
      </w:r>
    </w:p>
    <w:p w14:paraId="3DA0D1A5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8. Оплата за потребленную электрическую энергию производится ежемесячно до 15 (пятнадцатого) числа месяца, следующего за расчетным.</w:t>
      </w:r>
    </w:p>
    <w:p w14:paraId="5D977910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Сумма по договору на соответствующий финансовый год составляет с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учетом НДС – _______________ тенге 00 тиын (___________________________ тенге 00 тиын).</w:t>
      </w:r>
    </w:p>
    <w:p w14:paraId="170C37A7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Сумма по договору на соответствующий финансовый год составляет без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НДС – ________________ тенге 00 тиын (________________________________ тенге 00 тиын).</w:t>
      </w:r>
    </w:p>
    <w:p w14:paraId="4ABFB72B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Вид бюджета ____________________.</w:t>
      </w:r>
    </w:p>
    <w:p w14:paraId="37E2BA9F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Администратор бюджетных программ– ____ "_______________________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___________________________________________________________________".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Бюджетная программа - ______ "___________________________________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___________________________________________________________________".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Подпрограмма - ________ "_______________________________________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___________________________________________________________________".</w:t>
      </w:r>
    </w:p>
    <w:p w14:paraId="101E42FA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Специфика – ___ – оплата коммунальных услуг.</w:t>
      </w:r>
    </w:p>
    <w:p w14:paraId="73FC22CB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 Специфика – ___ – перечисление Продавцу суммы НДС по приобретаемым товарам, услугам и работам.</w:t>
      </w:r>
    </w:p>
    <w:p w14:paraId="2ACFCBDF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9. Если Потребитель отключен за нарушение условия договора, то подключение его производится энергопередающей (энергопроизводящей) организацией в течение 1 (одного) рабочего дня, после обращения потребителя с приложением документов, подтверждающих устранение нарушения и оплаты услуги за подключение.</w:t>
      </w:r>
    </w:p>
    <w:p w14:paraId="00CCE2BD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9-1. Потребители получают платежные документы через почтовую связь, интернет-ресурс, персоналом энергоснабжающей организации или единую расчетную организацию.</w:t>
      </w:r>
    </w:p>
    <w:p w14:paraId="4F230D07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Допускается получения только через интернет-ресурс, в случае наличия письменного согласия потребителя.</w:t>
      </w:r>
    </w:p>
    <w:p w14:paraId="0EB7B15F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9-2. Потребители получают уведомления о прекращении (ограничение) поставки электрической энергии способами, указанными в акцепте договора (электронной почтой, факсом, почтовым отправлением, коротким текстовым сообщением, мультимедийным сообщением, действующими мессенджерами) не менее чем за 5 (пять) рабочих дней.</w:t>
      </w:r>
    </w:p>
    <w:p w14:paraId="381C30B3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10. Платежный документ выписывается и вручается Потребителю не позднее 7 (седьмого) числа месяца, следующего за расчетным, на основании фактических показаний приборов коммерческого учета и (или) расчетов, проведенных в соответствии с </w:t>
      </w:r>
      <w:hyperlink r:id="rId6" w:anchor="z200" w:history="1">
        <w:r w:rsidRPr="004553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пунктами 4</w:t>
        </w:r>
      </w:hyperlink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7" w:anchor="z202" w:history="1">
        <w:r w:rsidRPr="0045530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6</w:t>
        </w:r>
      </w:hyperlink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настоящего Договора.</w:t>
      </w:r>
    </w:p>
    <w:p w14:paraId="2C851CCB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11. При установке приборов коммерческого учета электрической энергии не на границе балансовой принадлежности, потери электрической энергии (в трансформаторах и линиях) на участке сети от границы раздела до места установки приборов коммерческого учета определяются расчетным путем энергопередающей организацией по согласованию с Потребителем и оплачиваются стороной, на балансе которой находится указанный участок сети.</w:t>
      </w:r>
    </w:p>
    <w:p w14:paraId="09AE6274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12. В случае наличия автоматизированной системы коммерческого учета электрической энергии, основанной на применении приборов коммерческого учета со смарт-картой, оплата за потребленную электрическую энергию производится Потребителем в самостоятельно определяемом объеме без выставления платежного документа.</w:t>
      </w:r>
    </w:p>
    <w:p w14:paraId="0203B34B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13. Введение в действие новых тарифов осуществляется после предварительного уведомления потребителей не менее чем за 3 (три) рабочих дня через средства массовой информации и не является основанием для перезаключения данного Договора.</w:t>
      </w:r>
    </w:p>
    <w:p w14:paraId="6301EBBB" w14:textId="77777777" w:rsidR="00455305" w:rsidRPr="004630B3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5BBD5A92" w14:textId="77777777"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lastRenderedPageBreak/>
        <w:t>Глава 5. Права и обязанности Потребителя</w:t>
      </w:r>
    </w:p>
    <w:p w14:paraId="0A488AA1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14. Потребитель имеет право:</w:t>
      </w:r>
    </w:p>
    <w:p w14:paraId="1BFAF212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1) получать электрическую энергию в соответствии с заключенным Договором;</w:t>
      </w:r>
    </w:p>
    <w:p w14:paraId="05255D22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2) требовать от энергопроизводящей, энергопередающей и энергоснабжающей организаций возмещения реального ущерба, причиненного недопоставкой или поставкой некачественной электрической энергии, в соответствии с условиями заключенного Договора;</w:t>
      </w:r>
    </w:p>
    <w:p w14:paraId="0572847F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обращаться в суд для решения спорных вопросов, связанных с заключением и исполнением Договора;</w:t>
      </w:r>
    </w:p>
    <w:p w14:paraId="1551B6E2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4) производить оплату за потребленную электрическую энергию по дифференцированным тарифам;</w:t>
      </w:r>
    </w:p>
    <w:p w14:paraId="7AE1BF29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расторгнуть Договор в одностороннем порядке при условии уведомления Продавца за 30 (тридцать) календарных дней и полной оплаты за потребленную электрическую энергию;</w:t>
      </w:r>
    </w:p>
    <w:p w14:paraId="416F778A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6) требовать от Продавца платежный документ с детальной расшифровкой начислений, по объемам потребленной электрической энергии;</w:t>
      </w:r>
    </w:p>
    <w:p w14:paraId="6C49B555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сменить обслуживающую энергоснабжающую организацию на новую энергоснабжающую организацию.</w:t>
      </w:r>
    </w:p>
    <w:p w14:paraId="62BE73AA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15. Потребитель обязан:</w:t>
      </w:r>
    </w:p>
    <w:p w14:paraId="3F682F47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 1) поддерживать надлежащее техническое состояние электро- и энергоустановок и приборов коммерческого учета, находящихся в собственности потребителей, выполнять требования к их техническому состоянию в соответствии с нормативными правовыми актами Республики Казахстан в области электроэнергетики;</w:t>
      </w:r>
    </w:p>
    <w:p w14:paraId="1AEA8D90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2) соблюдать режимы энергопотребления, определенные договором купли-продажи электрической энергии;</w:t>
      </w:r>
    </w:p>
    <w:p w14:paraId="33458DD4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выполнять нормативные требования, направленные на поддержание стандартной частоты электрической энергии в единой электроэнергетической системе Республики Казахстан;</w:t>
      </w:r>
    </w:p>
    <w:p w14:paraId="0E5EC08E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4) своевременно оплачивать отпущенную, переданную и потребленную электрическую энергию согласно заключенному договору;</w:t>
      </w:r>
    </w:p>
    <w:p w14:paraId="640DC673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5) допускать работников энергоснабжающих и энергопередающих организаций к приборам коммерческого учета, а также работников органа по государственному энергетическому надзору и контролю,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электро- и энергоустановок.</w:t>
      </w:r>
    </w:p>
    <w:p w14:paraId="7F8312D3" w14:textId="77777777" w:rsidR="00455305" w:rsidRPr="004630B3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62761BD1" w14:textId="77777777"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6. Права и обязанности Продавца</w:t>
      </w:r>
    </w:p>
    <w:p w14:paraId="681601CE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16. Продавец, посредством привлечения энергопередающей организации, имеет право:</w:t>
      </w:r>
    </w:p>
    <w:p w14:paraId="2F5036B8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1) прекратить полностью или частично подачу электрической энергии предупредив Потребителя способами, указанными в акцепте договора (электронной почтой, факсом, почтовым отправлением, короткое текстовым сообщением, мультимедийным сообщением, действующими мессенджерами), позволяющим подтвердить факт отправки уведомления Потребителю, не менее чем за 5 (пять) рабочих дня со дня получения уведомления Потребителем в случаях:</w:t>
      </w:r>
    </w:p>
    <w:p w14:paraId="3350067D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отсутствия оплаты, а также не полной оплаты за электрическую энергию в установленные Договором сроки;</w:t>
      </w:r>
    </w:p>
    <w:p w14:paraId="2015B47E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нарушения установленного Договором режима электропотребления;</w:t>
      </w:r>
    </w:p>
    <w:p w14:paraId="7BB9F965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обращаться в суд для решения спорных вопросов, связанных с заключением и исполнением договора.</w:t>
      </w:r>
    </w:p>
    <w:p w14:paraId="28A19DAA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17. Продавец обязан:</w:t>
      </w:r>
    </w:p>
    <w:p w14:paraId="5B2A53E7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предоставлять электрическую энергию в соответствии с заключенным договором;</w:t>
      </w:r>
    </w:p>
    <w:p w14:paraId="01E1BA43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возместить Потребителю в полном объеме причиненный ему реальный ущерб;</w:t>
      </w:r>
    </w:p>
    <w:p w14:paraId="4BB33AAF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уведомить Потребителя не менее чем за 5 (пять) рабочих дня до приостановления подачи электрической энергии за неоплату способами, указанными в акцепте договора (электронной почтой, факсом, почтовым отправлением, короткое текстовым сообщением, мультимедийным сообщением, действующими мессенджерами) позволяющим подтвердить факт отправки уведомления Потребителю;</w:t>
      </w:r>
    </w:p>
    <w:p w14:paraId="35DF3B12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информировать Потребителя о тарифах на услуги электроснабжения, их изменении путем размещения объявления в средствах массовой информации не менее чем за 3 (три) рабочих дня, а также с указанием информации о данных изменениях в платежных документах;</w:t>
      </w:r>
    </w:p>
    <w:p w14:paraId="4FE9F6CF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5) обеспечивать прием платежей от Потребителя за предоставляемую ему электрическую энергию через собственные кассы, а также банки и организации, осуществляющие отдельные виды банковских операций. При этом опускается прием платежей от Потребителя за 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предоставляемую ему электрическую энергию через дополнительные источники, такие как интернет-ресурсы или терминалы, платежных агентов, платежных организаций;</w:t>
      </w:r>
    </w:p>
    <w:p w14:paraId="5DAE31CC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 6) ежемесячно представлять Потребителю платежный документ для оплаты за потребленную электрическую энергию;</w:t>
      </w:r>
    </w:p>
    <w:p w14:paraId="7EB94DB3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7) предоставлять электрическую энергию по тарифам, согласованным государственным органом, осуществляющим руководство в сфере естественных монополий;</w:t>
      </w:r>
    </w:p>
    <w:p w14:paraId="25E6D021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8)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позднее, чем за 3 (три) рабочих дня до отключения.</w:t>
      </w:r>
    </w:p>
    <w:p w14:paraId="22CB3E75" w14:textId="77777777" w:rsidR="00455305" w:rsidRPr="004630B3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A27D862" w14:textId="77777777"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7. Ответственность сторон</w:t>
      </w:r>
    </w:p>
    <w:p w14:paraId="15A50531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18. В случаях неисполнения или ненадлежащего исполнения обязательств по договору электроснабжения, стороны обязаны возместить причиненный реальный ущерб в добровольном порядке либо, в случае не достижения договоренности по решению суда.</w:t>
      </w:r>
    </w:p>
    <w:p w14:paraId="76C4D741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19. Стороны не несут материальной ответственности за перерывы в подаче электрической энергии, вызванные форс-мажорными обстоятельствами (стихийные явления, военные действия и террористические акты), а также обстоятельствами, не зависящими от сторон (хищение или повреждение линий электропередачи и другого оборудования).</w:t>
      </w:r>
    </w:p>
    <w:p w14:paraId="7882CA20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20. Стороны обязуются незамедлительно письменно уведомлять друг друга об изменении своего наименования, правоустанавливающих документов, юридического адреса, фактического местонахождения и иных реквизитов, необходимых для исполнения условий договора.</w:t>
      </w:r>
    </w:p>
    <w:p w14:paraId="4C913505" w14:textId="77777777" w:rsidR="00455305" w:rsidRPr="004630B3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79ABE358" w14:textId="77777777"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8. Заключительные положения</w:t>
      </w:r>
    </w:p>
    <w:p w14:paraId="523DA1B3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21. Договор считается заключенным с момента фактического подключения Потребителя к присоединенной сети и действителен сроком до 31 декабря текущего года.</w:t>
      </w:r>
    </w:p>
    <w:p w14:paraId="21713E19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При отсутствии заявления одной из сторон о прекращении или изменении Договора об окончании срока, он считается продленным на неопределенный срок и на тех же условиях, какие были предусмотрены Договором при его заключении.</w:t>
      </w:r>
    </w:p>
    <w:p w14:paraId="10681868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22. В случае возникновения спорных вопросов между Продавцом и Потребителем, связанных с исполнением условий данного Договора, Продавец в течение 3 (трех) рабочих дней уведомляет Потребителя для решения спорного вопроса в добровольном порядке. В случае не достижения договоренности решения спорных вопросов осуществляется по решению суда, по месту исполнения данного Договора.</w:t>
      </w:r>
    </w:p>
    <w:p w14:paraId="047D00A9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23. Все изменения и дополнения, вносимые по договоренности сторон в Договор, не должны противоречить положениям Договора, оформляются в виде дополнительного соглашения, подписываются уполномоченными представителями сторон и оформляются в установленном законодательством порядке.</w:t>
      </w:r>
    </w:p>
    <w:p w14:paraId="4A8F13AF" w14:textId="77777777" w:rsidR="00455305" w:rsidRPr="004630B3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6DF2F491" w14:textId="77777777" w:rsidR="00455305" w:rsidRP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9. Реквизиты сторон</w:t>
      </w:r>
    </w:p>
    <w:tbl>
      <w:tblPr>
        <w:tblW w:w="1192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3827"/>
        <w:gridCol w:w="1647"/>
      </w:tblGrid>
      <w:tr w:rsidR="00455305" w:rsidRPr="00455305" w14:paraId="2BAC7FDB" w14:textId="77777777" w:rsidTr="00455305">
        <w:tc>
          <w:tcPr>
            <w:tcW w:w="6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D5045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4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D28A1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Потребитель</w:t>
            </w:r>
          </w:p>
        </w:tc>
      </w:tr>
      <w:tr w:rsidR="00455305" w:rsidRPr="00455305" w14:paraId="64C3108C" w14:textId="77777777" w:rsidTr="00455305">
        <w:tc>
          <w:tcPr>
            <w:tcW w:w="6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B1C675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54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173E70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</w:t>
            </w:r>
          </w:p>
        </w:tc>
      </w:tr>
      <w:tr w:rsidR="00455305" w:rsidRPr="00455305" w14:paraId="61873D5A" w14:textId="77777777" w:rsidTr="00455305">
        <w:tc>
          <w:tcPr>
            <w:tcW w:w="6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EBE1A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54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FACDC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</w:t>
            </w:r>
          </w:p>
        </w:tc>
      </w:tr>
      <w:tr w:rsidR="00455305" w:rsidRPr="00455305" w14:paraId="5C027C00" w14:textId="77777777" w:rsidTr="00455305">
        <w:tc>
          <w:tcPr>
            <w:tcW w:w="6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7FD6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54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9FBEC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</w:t>
            </w:r>
          </w:p>
        </w:tc>
      </w:tr>
      <w:tr w:rsidR="00455305" w:rsidRPr="00455305" w14:paraId="011FCD3F" w14:textId="77777777" w:rsidTr="00455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647" w:type="dxa"/>
        </w:trPr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C0216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8EA05" w14:textId="77777777" w:rsidR="004630B3" w:rsidRDefault="00455305" w:rsidP="00455305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z258"/>
            <w:bookmarkEnd w:id="0"/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0C6AE77" w14:textId="77777777" w:rsidR="00455305" w:rsidRPr="00455305" w:rsidRDefault="004630B3" w:rsidP="00455305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5305"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</w:t>
            </w:r>
            <w:r w:rsidR="00455305"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Типовому договору</w:t>
            </w:r>
            <w:r w:rsidR="00455305"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электроснабжения для</w:t>
            </w:r>
            <w:r w:rsidR="00455305"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юридических лиц,</w:t>
            </w:r>
            <w:r w:rsidR="00455305"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финансируемых из</w:t>
            </w:r>
            <w:r w:rsidR="00455305"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государственного бюджета</w:t>
            </w:r>
          </w:p>
        </w:tc>
      </w:tr>
    </w:tbl>
    <w:p w14:paraId="3C119E56" w14:textId="77777777" w:rsidR="00455305" w:rsidRPr="004630B3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0AF428C8" w14:textId="77777777" w:rsidR="00455305" w:rsidRDefault="00455305" w:rsidP="004553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en-US" w:eastAsia="ru-RU"/>
        </w:rPr>
      </w:pPr>
      <w:r w:rsidRPr="0045530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Перечень приборов коммерческого учета</w:t>
      </w:r>
    </w:p>
    <w:p w14:paraId="53CD2FEF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559"/>
        <w:gridCol w:w="1559"/>
        <w:gridCol w:w="1843"/>
        <w:gridCol w:w="2410"/>
        <w:gridCol w:w="2409"/>
      </w:tblGrid>
      <w:tr w:rsidR="00455305" w:rsidRPr="00455305" w14:paraId="18F52CA0" w14:textId="77777777" w:rsidTr="00455305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4D545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66BB2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E44EA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Тип счетчика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E686CB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E0604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9B36E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Расчет коэффициента</w:t>
            </w:r>
          </w:p>
        </w:tc>
      </w:tr>
      <w:tr w:rsidR="00455305" w:rsidRPr="00455305" w14:paraId="50D4B7AB" w14:textId="77777777" w:rsidTr="00455305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DA94E" w14:textId="77777777" w:rsidR="00455305" w:rsidRPr="00455305" w:rsidRDefault="00455305" w:rsidP="0045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4CB22" w14:textId="77777777" w:rsidR="00455305" w:rsidRPr="00455305" w:rsidRDefault="00455305" w:rsidP="0045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1C139" w14:textId="77777777" w:rsidR="00455305" w:rsidRPr="00455305" w:rsidRDefault="00455305" w:rsidP="0045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E9ACC" w14:textId="77777777" w:rsidR="00455305" w:rsidRPr="00455305" w:rsidRDefault="00455305" w:rsidP="0045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255DF2" w14:textId="77777777" w:rsidR="00455305" w:rsidRPr="00455305" w:rsidRDefault="00455305" w:rsidP="0045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204F3" w14:textId="77777777" w:rsidR="00455305" w:rsidRPr="00455305" w:rsidRDefault="00455305" w:rsidP="0045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455305" w:rsidRPr="00455305" w14:paraId="3AD67C67" w14:textId="77777777" w:rsidTr="00455305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6E95A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2C716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C62F9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0DA4F9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7EDF56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4AE240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16F5C60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Энергопередающая (энергопроизводящая)             Потребитель:</w:t>
      </w:r>
    </w:p>
    <w:p w14:paraId="3837AA5D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организация</w:t>
      </w:r>
    </w:p>
    <w:p w14:paraId="4A8F834F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                         ______________________</w:t>
      </w:r>
    </w:p>
    <w:p w14:paraId="7EAD3926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567663A2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16D92F39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24F54A5E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7132B583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416A59BA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28010711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4A78F07D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1CAED908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7AC8D7C7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060ADF43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6A23CB74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7A41113B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2D3EFA72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641AC48C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71F32698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181C791A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175E92DE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22351FDF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6B1483F4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0D170E98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4897A6B9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7CE3E850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4E542E7C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0E883AC5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1B434460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7EA2E22D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49CBC73E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29A768C5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166B1FD7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26B13F84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78DE7E92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0AAA9C28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4E355A69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6FDA4A9A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246CFBB2" w14:textId="77777777" w:rsidR="004630B3" w:rsidRDefault="004630B3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040097FC" w14:textId="77777777" w:rsidR="004630B3" w:rsidRDefault="004630B3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25D35A7E" w14:textId="77777777" w:rsidR="004630B3" w:rsidRDefault="004630B3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3843533D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09DD1F3C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0303ECA2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4899C04B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4D72D4FD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tbl>
      <w:tblPr>
        <w:tblW w:w="102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3827"/>
      </w:tblGrid>
      <w:tr w:rsidR="00455305" w:rsidRPr="00455305" w14:paraId="42AED5C9" w14:textId="77777777" w:rsidTr="00455305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1D34A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38E81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z266"/>
            <w:bookmarkEnd w:id="1"/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Типовому договору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электроснабжения для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юридических лиц,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финансируемых из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государственного бюджета</w:t>
            </w:r>
          </w:p>
        </w:tc>
      </w:tr>
      <w:tr w:rsidR="00455305" w:rsidRPr="00455305" w14:paraId="6EB5A10A" w14:textId="77777777" w:rsidTr="00455305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C6193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83146" w14:textId="77777777" w:rsidR="00455305" w:rsidRPr="004630B3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z267"/>
            <w:bookmarkEnd w:id="2"/>
          </w:p>
          <w:p w14:paraId="2D972159" w14:textId="77777777" w:rsidR="00455305" w:rsidRPr="004630B3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E721C9" w14:textId="77777777" w:rsid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14:paraId="5307D650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55305" w:rsidRPr="00455305" w14:paraId="00BD5CF7" w14:textId="77777777" w:rsidTr="00455305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EFDEA4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3D0389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z268"/>
            <w:bookmarkEnd w:id="3"/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_______________________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       (энергоснабжающая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       организация)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кого _____________________</w:t>
            </w:r>
            <w:r w:rsidRPr="0045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 (наименование организации)</w:t>
            </w:r>
          </w:p>
        </w:tc>
      </w:tr>
    </w:tbl>
    <w:p w14:paraId="7BA41A10" w14:textId="77777777" w:rsidR="00455305" w:rsidRPr="004630B3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6188C9B4" w14:textId="77777777" w:rsidR="00455305" w:rsidRPr="00EF7BD2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            Предварительная заявка о поставке электрической энергии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Я,_______________________________, прошу Вас предварительно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поставить электрическую энергию с ___________ по _____________ в</w:t>
      </w: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следующем количестве.</w:t>
      </w:r>
    </w:p>
    <w:p w14:paraId="57AEE75D" w14:textId="77777777" w:rsidR="00455305" w:rsidRPr="00EF7BD2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126"/>
        <w:gridCol w:w="2268"/>
        <w:gridCol w:w="4962"/>
      </w:tblGrid>
      <w:tr w:rsidR="00455305" w:rsidRPr="00455305" w14:paraId="76DF6445" w14:textId="77777777" w:rsidTr="00455305">
        <w:tc>
          <w:tcPr>
            <w:tcW w:w="7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EC6FB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4701D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72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5DD5C9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кВт.час</w:t>
            </w:r>
            <w:proofErr w:type="spellEnd"/>
          </w:p>
        </w:tc>
      </w:tr>
      <w:tr w:rsidR="00455305" w:rsidRPr="00455305" w14:paraId="20C0C3C4" w14:textId="77777777" w:rsidTr="00455305">
        <w:tc>
          <w:tcPr>
            <w:tcW w:w="7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316AC9D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7E9057C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44907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Цифрами</w:t>
            </w: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2695C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Прописью</w:t>
            </w:r>
          </w:p>
        </w:tc>
      </w:tr>
      <w:tr w:rsidR="00455305" w:rsidRPr="00455305" w14:paraId="6B78E0A5" w14:textId="77777777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30BC6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76F0A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BB0BF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84842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14:paraId="69D87B26" w14:textId="77777777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4EFD86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60C097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94290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B62C1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14:paraId="15FCD8F0" w14:textId="77777777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9565E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32DC3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F74F9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733D8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14:paraId="24267725" w14:textId="77777777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B1F25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68B82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2D57E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4FF65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14:paraId="3966A757" w14:textId="77777777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59BC8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64397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BBBF8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6D0D8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14:paraId="418C6B4F" w14:textId="77777777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E8947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52603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003ED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375D7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14:paraId="7F957588" w14:textId="77777777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D8400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DC6B9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D6F11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A9A13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14:paraId="6B5C59D8" w14:textId="77777777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AF02C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C94F0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A8391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63D58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14:paraId="6A237D19" w14:textId="77777777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F9D7E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9C584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B0B28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7CBD4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14:paraId="6D73A8BC" w14:textId="77777777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3164D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B693B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00CD6F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5DC5C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14:paraId="22D4CDCC" w14:textId="77777777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D231F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90240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82E9C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0FCF4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14:paraId="33388EAE" w14:textId="77777777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7C494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D47D1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905E6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1434C0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05" w:rsidRPr="00455305" w14:paraId="6C115A06" w14:textId="77777777" w:rsidTr="00455305">
        <w:tc>
          <w:tcPr>
            <w:tcW w:w="7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67664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89141" w14:textId="77777777" w:rsidR="00455305" w:rsidRPr="00455305" w:rsidRDefault="00455305" w:rsidP="00455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530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9238E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60096" w14:textId="77777777" w:rsidR="00455305" w:rsidRPr="00455305" w:rsidRDefault="00455305" w:rsidP="0045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0B788B8" w14:textId="77777777" w:rsid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</w:p>
    <w:p w14:paraId="4C04F44D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Потребитель:</w:t>
      </w:r>
    </w:p>
    <w:p w14:paraId="751D18BE" w14:textId="77777777" w:rsidR="00455305" w:rsidRPr="00455305" w:rsidRDefault="00455305" w:rsidP="00455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55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</w:t>
      </w:r>
    </w:p>
    <w:p w14:paraId="784B2B01" w14:textId="77777777" w:rsidR="00860648" w:rsidRPr="00455305" w:rsidRDefault="00860648" w:rsidP="0045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6909" w:rsidRPr="00455305" w:rsidSect="004553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05"/>
    <w:rsid w:val="00207DF5"/>
    <w:rsid w:val="00455305"/>
    <w:rsid w:val="004630B3"/>
    <w:rsid w:val="004B2122"/>
    <w:rsid w:val="00860648"/>
    <w:rsid w:val="00EF7BD2"/>
    <w:rsid w:val="00F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60DA"/>
  <w15:docId w15:val="{3C42CA1C-127D-4D43-A101-DB744467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53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5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455305"/>
  </w:style>
  <w:style w:type="character" w:styleId="a4">
    <w:name w:val="Hyperlink"/>
    <w:basedOn w:val="a0"/>
    <w:uiPriority w:val="99"/>
    <w:semiHidden/>
    <w:unhideWhenUsed/>
    <w:rsid w:val="00455305"/>
    <w:rPr>
      <w:color w:val="0000FF"/>
      <w:u w:val="single"/>
    </w:rPr>
  </w:style>
  <w:style w:type="paragraph" w:customStyle="1" w:styleId="note1">
    <w:name w:val="note1"/>
    <w:basedOn w:val="a"/>
    <w:rsid w:val="0045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://adilet.zan.kz/rus/docs/V1700015978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adilet.zan.kz/rus/docs/V1700015978" TargetMode="External" /><Relationship Id="rId5" Type="http://schemas.openxmlformats.org/officeDocument/2006/relationships/hyperlink" Target="http://adilet.zan.kz/rus/docs/V1700015978" TargetMode="External" /><Relationship Id="rId4" Type="http://schemas.openxmlformats.org/officeDocument/2006/relationships/hyperlink" Target="http://adilet.zan.kz/rus/docs/V1700015978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АЭС Алпысбаева Динара Ашмардановна</dc:creator>
  <cp:lastModifiedBy>Ais K</cp:lastModifiedBy>
  <cp:revision>2</cp:revision>
  <dcterms:created xsi:type="dcterms:W3CDTF">2024-11-22T12:46:00Z</dcterms:created>
  <dcterms:modified xsi:type="dcterms:W3CDTF">2024-11-22T12:46:00Z</dcterms:modified>
</cp:coreProperties>
</file>