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A4" w:rsidRDefault="00D20677">
      <w:pPr>
        <w:pStyle w:val="pc"/>
      </w:pPr>
      <w:r>
        <w:rPr>
          <w:rStyle w:val="s1"/>
        </w:rPr>
        <w:t>Приказ Председателя Агентства Республики Казахстан по регулированию естественных монополий от 20 февраля 2009 года № 57-ОД</w:t>
      </w:r>
      <w:r>
        <w:rPr>
          <w:rStyle w:val="s1"/>
        </w:rPr>
        <w:br/>
        <w:t>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4F2CA4" w:rsidRDefault="00D20677">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16.08.2022 г.)</w:t>
      </w:r>
    </w:p>
    <w:p w:rsidR="004F2CA4" w:rsidRDefault="00D20677">
      <w:pPr>
        <w:pStyle w:val="pc"/>
      </w:pPr>
      <w:r>
        <w:t> </w:t>
      </w:r>
    </w:p>
    <w:p w:rsidR="004F2CA4" w:rsidRDefault="00D20677">
      <w:pPr>
        <w:pStyle w:val="pji"/>
      </w:pPr>
      <w:r>
        <w:rPr>
          <w:rStyle w:val="s3"/>
        </w:rPr>
        <w:t xml:space="preserve">Заголовок изложен в редакции </w:t>
      </w:r>
      <w:hyperlink r:id="rId7" w:history="1">
        <w:r>
          <w:rPr>
            <w:rStyle w:val="a4"/>
            <w:i/>
            <w:iCs/>
          </w:rPr>
          <w:t>приказа</w:t>
        </w:r>
      </w:hyperlink>
      <w:r>
        <w:rPr>
          <w:rStyle w:val="s3"/>
        </w:rPr>
        <w:t xml:space="preserve"> и.о. Министра национальной экономики РК от 29.12.17 г. № 445 (</w:t>
      </w:r>
      <w:hyperlink r:id="rId8" w:history="1">
        <w:r>
          <w:rPr>
            <w:rStyle w:val="a4"/>
            <w:i/>
            <w:iCs/>
          </w:rPr>
          <w:t>см. стар. ред.</w:t>
        </w:r>
      </w:hyperlink>
      <w:r>
        <w:rPr>
          <w:rStyle w:val="s3"/>
        </w:rPr>
        <w:t>)</w:t>
      </w:r>
    </w:p>
    <w:p w:rsidR="004F2CA4" w:rsidRDefault="00D20677">
      <w:pPr>
        <w:pStyle w:val="pj"/>
      </w:pPr>
      <w:r>
        <w:rPr>
          <w:rStyle w:val="s0"/>
        </w:rPr>
        <w:t> </w:t>
      </w:r>
    </w:p>
    <w:p w:rsidR="004F2CA4" w:rsidRDefault="00D20677">
      <w:pPr>
        <w:pStyle w:val="pj"/>
      </w:pPr>
      <w:r>
        <w:rPr>
          <w:rStyle w:val="s0"/>
        </w:rPr>
        <w:t xml:space="preserve">В соответствии с </w:t>
      </w:r>
      <w:hyperlink r:id="rId9" w:anchor="sub_id=70000" w:history="1">
        <w:r>
          <w:rPr>
            <w:rStyle w:val="a4"/>
          </w:rPr>
          <w:t>подпунктом 1) статьи 7</w:t>
        </w:r>
      </w:hyperlink>
      <w:r>
        <w:rPr>
          <w:rStyle w:val="s0"/>
        </w:rPr>
        <w:t xml:space="preserve"> Закона Республики Казахстан «Об электроэнергетике» </w:t>
      </w:r>
      <w:r>
        <w:rPr>
          <w:rStyle w:val="s0"/>
          <w:b/>
          <w:bCs/>
        </w:rPr>
        <w:t>ПРИКАЗЫВАЮ:</w:t>
      </w:r>
    </w:p>
    <w:p w:rsidR="004F2CA4" w:rsidRDefault="00D20677">
      <w:pPr>
        <w:pStyle w:val="pji"/>
      </w:pPr>
      <w:r>
        <w:rPr>
          <w:rStyle w:val="s3"/>
        </w:rPr>
        <w:t xml:space="preserve">Пункт 1 изложен в редакции </w:t>
      </w:r>
      <w:hyperlink r:id="rId10" w:history="1">
        <w:r>
          <w:rPr>
            <w:rStyle w:val="a4"/>
            <w:i/>
            <w:iCs/>
          </w:rPr>
          <w:t>приказа</w:t>
        </w:r>
      </w:hyperlink>
      <w:r>
        <w:rPr>
          <w:rStyle w:val="s3"/>
        </w:rPr>
        <w:t xml:space="preserve"> и.о. Министра национальной экономики РК от 29.12.17 г. № 445 (</w:t>
      </w:r>
      <w:hyperlink r:id="rId11" w:history="1">
        <w:r>
          <w:rPr>
            <w:rStyle w:val="a4"/>
            <w:i/>
            <w:iCs/>
          </w:rPr>
          <w:t>см. стар. ред.</w:t>
        </w:r>
      </w:hyperlink>
      <w:r>
        <w:rPr>
          <w:rStyle w:val="s3"/>
        </w:rPr>
        <w:t>)</w:t>
      </w:r>
    </w:p>
    <w:p w:rsidR="004F2CA4" w:rsidRDefault="00D20677">
      <w:pPr>
        <w:pStyle w:val="pj"/>
      </w:pPr>
      <w:r>
        <w:rPr>
          <w:rStyle w:val="s0"/>
        </w:rPr>
        <w:t xml:space="preserve">1. Утвердить прилагаемые </w:t>
      </w:r>
      <w:hyperlink w:anchor="sub100" w:history="1">
        <w:r>
          <w:rPr>
            <w:rStyle w:val="a4"/>
          </w:rPr>
          <w:t>Правила</w:t>
        </w:r>
      </w:hyperlink>
      <w:r>
        <w:rPr>
          <w:rStyle w:val="s0"/>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4F2CA4" w:rsidRDefault="00D20677">
      <w:pPr>
        <w:pStyle w:val="pj"/>
      </w:pPr>
      <w:r>
        <w:rPr>
          <w:rStyle w:val="s0"/>
        </w:rPr>
        <w:t>2. Департаменту по регулированию в сфере электро- и теплоэнергетики Агентства Республики Казахстан по регулированию естественных монополий (Шкарупа А.В.)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p w:rsidR="004F2CA4" w:rsidRDefault="00D20677">
      <w:pPr>
        <w:pStyle w:val="pj"/>
      </w:pPr>
      <w:r>
        <w:rPr>
          <w:rStyle w:val="s0"/>
        </w:rPr>
        <w:t xml:space="preserve">3. Департаменту административной работы Агентства Республики Казахстан по регулированию естественных монополий (Есиркепов Е.О.) после государственной </w:t>
      </w:r>
      <w:hyperlink r:id="rId12" w:history="1">
        <w:r>
          <w:rPr>
            <w:rStyle w:val="a4"/>
          </w:rPr>
          <w:t>регистрации</w:t>
        </w:r>
      </w:hyperlink>
      <w:r>
        <w:rPr>
          <w:rStyle w:val="s0"/>
        </w:rPr>
        <w:t xml:space="preserve"> настоящего приказа в Министерстве юстиции Республики Казахстан:</w:t>
      </w:r>
    </w:p>
    <w:p w:rsidR="004F2CA4" w:rsidRDefault="00D20677">
      <w:pPr>
        <w:pStyle w:val="pj"/>
      </w:pPr>
      <w:r>
        <w:rPr>
          <w:rStyle w:val="s0"/>
        </w:rPr>
        <w:t>1) обеспечить в установленном порядке его опубликование в официальных средствах массовой информации;</w:t>
      </w:r>
    </w:p>
    <w:p w:rsidR="004F2CA4" w:rsidRDefault="00D20677">
      <w:pPr>
        <w:pStyle w:val="pj"/>
      </w:pPr>
      <w:r>
        <w:rPr>
          <w:rStyle w:val="s0"/>
        </w:rPr>
        <w:t>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p w:rsidR="004F2CA4" w:rsidRDefault="00D20677">
      <w:pPr>
        <w:pStyle w:val="pj"/>
      </w:pPr>
      <w:r>
        <w:rPr>
          <w:rStyle w:val="s0"/>
        </w:rPr>
        <w:t>4. Территориальным органам Агентства Республики Казахстан по регулированию естественных монополий в двухнедельный срок определить величины потребления электрической энергии, за превышение которых взимается плата по максимальному тарифу.</w:t>
      </w:r>
    </w:p>
    <w:p w:rsidR="004F2CA4" w:rsidRDefault="00D20677">
      <w:pPr>
        <w:pStyle w:val="pj"/>
      </w:pPr>
      <w:r>
        <w:rPr>
          <w:rStyle w:val="s0"/>
        </w:rPr>
        <w:t>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К.М.</w:t>
      </w:r>
    </w:p>
    <w:p w:rsidR="004F2CA4" w:rsidRDefault="00D20677">
      <w:pPr>
        <w:pStyle w:val="pj"/>
      </w:pPr>
      <w:r>
        <w:rPr>
          <w:rStyle w:val="s0"/>
        </w:rPr>
        <w:t xml:space="preserve">6. Настоящий приказ вводится в действие по истечении десяти календарных дней после дня его первого официального </w:t>
      </w:r>
      <w:hyperlink r:id="rId13" w:history="1">
        <w:r>
          <w:rPr>
            <w:rStyle w:val="a4"/>
          </w:rPr>
          <w:t>опубликования</w:t>
        </w:r>
      </w:hyperlink>
      <w:r>
        <w:rPr>
          <w:rStyle w:val="s0"/>
        </w:rPr>
        <w:t>.</w:t>
      </w:r>
    </w:p>
    <w:p w:rsidR="004F2CA4" w:rsidRDefault="00D20677">
      <w:pPr>
        <w:pStyle w:val="pj"/>
      </w:pPr>
      <w:r>
        <w:t> </w:t>
      </w:r>
    </w:p>
    <w:p w:rsidR="004F2CA4" w:rsidRDefault="00D20677">
      <w:pPr>
        <w:pStyle w:val="pj"/>
      </w:pPr>
      <w:r>
        <w:t> </w:t>
      </w:r>
    </w:p>
    <w:tbl>
      <w:tblPr>
        <w:tblW w:w="5000" w:type="pct"/>
        <w:tblCellMar>
          <w:left w:w="0" w:type="dxa"/>
          <w:right w:w="0" w:type="dxa"/>
        </w:tblCellMar>
        <w:tblLook w:val="04A0" w:firstRow="1" w:lastRow="0" w:firstColumn="1" w:lastColumn="0" w:noHBand="0" w:noVBand="1"/>
      </w:tblPr>
      <w:tblGrid>
        <w:gridCol w:w="7393"/>
        <w:gridCol w:w="7393"/>
      </w:tblGrid>
      <w:tr w:rsidR="004F2CA4">
        <w:tc>
          <w:tcPr>
            <w:tcW w:w="2500" w:type="pct"/>
            <w:tcMar>
              <w:top w:w="0" w:type="dxa"/>
              <w:left w:w="108" w:type="dxa"/>
              <w:bottom w:w="0" w:type="dxa"/>
              <w:right w:w="108" w:type="dxa"/>
            </w:tcMar>
            <w:hideMark/>
          </w:tcPr>
          <w:p w:rsidR="004F2CA4" w:rsidRDefault="00D20677">
            <w:pPr>
              <w:pStyle w:val="p"/>
            </w:pPr>
            <w:r>
              <w:rPr>
                <w:rStyle w:val="s0"/>
                <w:b/>
                <w:bCs/>
              </w:rPr>
              <w:t xml:space="preserve">Председатель </w:t>
            </w:r>
          </w:p>
        </w:tc>
        <w:tc>
          <w:tcPr>
            <w:tcW w:w="2500" w:type="pct"/>
            <w:tcMar>
              <w:top w:w="0" w:type="dxa"/>
              <w:left w:w="108" w:type="dxa"/>
              <w:bottom w:w="0" w:type="dxa"/>
              <w:right w:w="108" w:type="dxa"/>
            </w:tcMar>
            <w:hideMark/>
          </w:tcPr>
          <w:p w:rsidR="004F2CA4" w:rsidRDefault="00D20677">
            <w:pPr>
              <w:pStyle w:val="pr"/>
            </w:pPr>
            <w:r>
              <w:rPr>
                <w:rStyle w:val="s0"/>
                <w:b/>
                <w:bCs/>
              </w:rPr>
              <w:t>Н. Алдабергенов</w:t>
            </w:r>
          </w:p>
        </w:tc>
      </w:tr>
    </w:tbl>
    <w:p w:rsidR="004F2CA4" w:rsidRDefault="00D20677">
      <w:pPr>
        <w:pStyle w:val="pr"/>
      </w:pPr>
      <w:r>
        <w:t> </w:t>
      </w:r>
    </w:p>
    <w:p w:rsidR="004F2CA4" w:rsidRDefault="00D20677">
      <w:pPr>
        <w:pStyle w:val="pji"/>
      </w:pPr>
      <w:bookmarkStart w:id="0" w:name="SUB100"/>
      <w:bookmarkEnd w:id="0"/>
      <w:r>
        <w:rPr>
          <w:rStyle w:val="s3"/>
        </w:rPr>
        <w:t xml:space="preserve">Правила изложены в редакции </w:t>
      </w:r>
      <w:hyperlink r:id="rId14" w:history="1">
        <w:r>
          <w:rPr>
            <w:rStyle w:val="a4"/>
            <w:i/>
            <w:iCs/>
          </w:rPr>
          <w:t>приказа</w:t>
        </w:r>
      </w:hyperlink>
      <w:r>
        <w:rPr>
          <w:rStyle w:val="s3"/>
        </w:rPr>
        <w:t xml:space="preserve"> и.о. Министра национальной экономики РК от 02.09.16 г. № 394 (</w:t>
      </w:r>
      <w:hyperlink r:id="rId15" w:anchor="sub_id=100" w:history="1">
        <w:r>
          <w:rPr>
            <w:rStyle w:val="a4"/>
            <w:i/>
            <w:iCs/>
          </w:rPr>
          <w:t>см. стар. ред.</w:t>
        </w:r>
      </w:hyperlink>
      <w:r>
        <w:rPr>
          <w:rStyle w:val="s3"/>
        </w:rPr>
        <w:t xml:space="preserve">); </w:t>
      </w:r>
      <w:hyperlink r:id="rId16" w:history="1">
        <w:r>
          <w:rPr>
            <w:rStyle w:val="a4"/>
            <w:i/>
            <w:iCs/>
          </w:rPr>
          <w:t>приказа</w:t>
        </w:r>
      </w:hyperlink>
      <w:r>
        <w:rPr>
          <w:rStyle w:val="s3"/>
        </w:rPr>
        <w:t xml:space="preserve"> и.о. Министра национальной экономики РК от 29.12.17 г. № 445 (</w:t>
      </w:r>
      <w:hyperlink r:id="rId17" w:anchor="sub_id=100" w:history="1">
        <w:r>
          <w:rPr>
            <w:rStyle w:val="a4"/>
            <w:i/>
            <w:iCs/>
          </w:rPr>
          <w:t>см. стар. ред.</w:t>
        </w:r>
      </w:hyperlink>
      <w:r>
        <w:rPr>
          <w:rStyle w:val="s3"/>
        </w:rPr>
        <w:t>)</w:t>
      </w:r>
    </w:p>
    <w:p w:rsidR="004F2CA4" w:rsidRDefault="00D20677">
      <w:pPr>
        <w:pStyle w:val="pr"/>
      </w:pPr>
      <w:r>
        <w:rPr>
          <w:rStyle w:val="s0"/>
        </w:rPr>
        <w:t>Утверждены</w:t>
      </w:r>
    </w:p>
    <w:p w:rsidR="004F2CA4" w:rsidRDefault="00F65ED8">
      <w:pPr>
        <w:pStyle w:val="pr"/>
      </w:pPr>
      <w:hyperlink w:anchor="sub0" w:history="1">
        <w:r w:rsidR="00D20677">
          <w:rPr>
            <w:rStyle w:val="a4"/>
          </w:rPr>
          <w:t>приказом</w:t>
        </w:r>
      </w:hyperlink>
      <w:r w:rsidR="00D20677">
        <w:rPr>
          <w:rStyle w:val="s0"/>
        </w:rPr>
        <w:t xml:space="preserve"> Председателя</w:t>
      </w:r>
    </w:p>
    <w:p w:rsidR="004F2CA4" w:rsidRDefault="00D20677">
      <w:pPr>
        <w:pStyle w:val="pr"/>
      </w:pPr>
      <w:r>
        <w:rPr>
          <w:rStyle w:val="s0"/>
        </w:rPr>
        <w:t>Агентства Республики Казахстан</w:t>
      </w:r>
    </w:p>
    <w:p w:rsidR="004F2CA4" w:rsidRDefault="00D20677">
      <w:pPr>
        <w:pStyle w:val="pr"/>
      </w:pPr>
      <w:r>
        <w:rPr>
          <w:rStyle w:val="s0"/>
        </w:rPr>
        <w:t>по регулированию естественных монополий</w:t>
      </w:r>
    </w:p>
    <w:p w:rsidR="004F2CA4" w:rsidRDefault="00D20677">
      <w:pPr>
        <w:pStyle w:val="pr"/>
      </w:pPr>
      <w:r>
        <w:rPr>
          <w:rStyle w:val="s0"/>
        </w:rPr>
        <w:t>от 20 февраля 2009 года № 57-ОД</w:t>
      </w:r>
    </w:p>
    <w:p w:rsidR="004F2CA4" w:rsidRDefault="00D20677">
      <w:pPr>
        <w:pStyle w:val="pr"/>
      </w:pPr>
      <w:r>
        <w:t> </w:t>
      </w:r>
    </w:p>
    <w:p w:rsidR="004F2CA4" w:rsidRDefault="00D20677">
      <w:pPr>
        <w:pStyle w:val="pc"/>
      </w:pPr>
      <w:r>
        <w:rPr>
          <w:sz w:val="28"/>
          <w:szCs w:val="28"/>
        </w:rPr>
        <w:t> </w:t>
      </w:r>
    </w:p>
    <w:p w:rsidR="004F2CA4" w:rsidRDefault="00D20677">
      <w:pPr>
        <w:pStyle w:val="pc"/>
      </w:pPr>
      <w:r>
        <w:rPr>
          <w:rStyle w:val="s1"/>
        </w:rPr>
        <w:t>Правила дифференциации энергоснабжающими организациями тарифов на электрическую энергию</w:t>
      </w:r>
    </w:p>
    <w:p w:rsidR="004F2CA4" w:rsidRDefault="00D20677">
      <w:pPr>
        <w:pStyle w:val="pc"/>
      </w:pPr>
      <w:r>
        <w:rPr>
          <w:rStyle w:val="s1"/>
        </w:rPr>
        <w:t> в зависимости от объемов ее потребления физическими лицами</w:t>
      </w:r>
      <w:r>
        <w:rPr>
          <w:rStyle w:val="s1"/>
        </w:rPr>
        <w:br/>
      </w:r>
      <w:r>
        <w:rPr>
          <w:rStyle w:val="s1"/>
        </w:rPr>
        <w:br/>
      </w:r>
      <w:r>
        <w:rPr>
          <w:rStyle w:val="s1"/>
        </w:rPr>
        <w:br/>
        <w:t>Глава 1. Общие положения</w:t>
      </w:r>
    </w:p>
    <w:p w:rsidR="004F2CA4" w:rsidRDefault="00D20677">
      <w:pPr>
        <w:pStyle w:val="pc"/>
      </w:pPr>
      <w:r>
        <w:rPr>
          <w:b/>
          <w:bCs/>
          <w:sz w:val="28"/>
          <w:szCs w:val="28"/>
        </w:rPr>
        <w:t> </w:t>
      </w:r>
    </w:p>
    <w:p w:rsidR="004F2CA4" w:rsidRDefault="00D20677">
      <w:pPr>
        <w:pStyle w:val="pji"/>
      </w:pPr>
      <w:r>
        <w:rPr>
          <w:rStyle w:val="s3"/>
        </w:rPr>
        <w:t xml:space="preserve">Пункт 1 изложен в редакции </w:t>
      </w:r>
      <w:hyperlink r:id="rId18" w:anchor="sub_id=100" w:history="1">
        <w:r>
          <w:rPr>
            <w:rStyle w:val="a4"/>
            <w:i/>
            <w:iCs/>
          </w:rPr>
          <w:t>приказа</w:t>
        </w:r>
      </w:hyperlink>
      <w:r>
        <w:rPr>
          <w:rStyle w:val="s3"/>
        </w:rPr>
        <w:t xml:space="preserve"> Министра национальной экономики РК от 16.08.22 г. № 56 (</w:t>
      </w:r>
      <w:hyperlink r:id="rId19" w:anchor="sub_id=100" w:history="1">
        <w:r>
          <w:rPr>
            <w:rStyle w:val="a4"/>
            <w:i/>
            <w:iCs/>
          </w:rPr>
          <w:t>см. стар. ред.</w:t>
        </w:r>
      </w:hyperlink>
      <w:r>
        <w:rPr>
          <w:rStyle w:val="s3"/>
        </w:rPr>
        <w:t>)</w:t>
      </w:r>
    </w:p>
    <w:p w:rsidR="004F2CA4" w:rsidRDefault="00D20677">
      <w:pPr>
        <w:pStyle w:val="pj"/>
      </w:pPr>
      <w:r>
        <w:rPr>
          <w:rStyle w:val="s0"/>
        </w:rPr>
        <w:t xml:space="preserve">1. Настоящие Правила дифференциации энергоснабжающими организациями тарифов на электрическую энергию в зависимости от объемов ее потребления физическими лицами (далее – Правила) разработаны в соответствии с </w:t>
      </w:r>
      <w:hyperlink r:id="rId20" w:anchor="sub_id=124050101" w:history="1">
        <w:r>
          <w:rPr>
            <w:rStyle w:val="a4"/>
          </w:rPr>
          <w:t>подпунктами 1) и 2) пункта 1 статьи 124-5</w:t>
        </w:r>
      </w:hyperlink>
      <w:r>
        <w:t xml:space="preserve"> </w:t>
      </w:r>
      <w:r>
        <w:rPr>
          <w:rStyle w:val="s0"/>
        </w:rPr>
        <w:t xml:space="preserve">Предпринимательского кодекса Республики Казахстан (далее – Кодекс) и </w:t>
      </w:r>
      <w:hyperlink r:id="rId21" w:history="1">
        <w:r>
          <w:rPr>
            <w:rStyle w:val="a4"/>
          </w:rPr>
          <w:t>Законом</w:t>
        </w:r>
      </w:hyperlink>
      <w:r>
        <w:t xml:space="preserve"> </w:t>
      </w:r>
      <w:r>
        <w:rPr>
          <w:rStyle w:val="s0"/>
        </w:rPr>
        <w:t>Республики Казахстан «Об электроэнергетике» (далее – Закон) и определяют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4F2CA4" w:rsidRDefault="00D20677">
      <w:pPr>
        <w:pStyle w:val="pji"/>
      </w:pPr>
      <w:r>
        <w:rPr>
          <w:rStyle w:val="s3"/>
        </w:rPr>
        <w:t xml:space="preserve">В пункт 2 внесены изменения в соответствии с </w:t>
      </w:r>
      <w:hyperlink r:id="rId22" w:history="1">
        <w:r>
          <w:rPr>
            <w:rStyle w:val="a4"/>
            <w:i/>
            <w:iCs/>
          </w:rPr>
          <w:t>приказом</w:t>
        </w:r>
      </w:hyperlink>
      <w:r>
        <w:rPr>
          <w:rStyle w:val="s3"/>
        </w:rPr>
        <w:t xml:space="preserve"> Министра национальной экономики РК от 14.06.21 г. № 61 (</w:t>
      </w:r>
      <w:hyperlink r:id="rId23" w:anchor="sub_id=200" w:history="1">
        <w:r>
          <w:rPr>
            <w:rStyle w:val="a4"/>
            <w:i/>
            <w:iCs/>
          </w:rPr>
          <w:t>см. стар. ред.</w:t>
        </w:r>
      </w:hyperlink>
      <w:r>
        <w:rPr>
          <w:rStyle w:val="s3"/>
        </w:rPr>
        <w:t>)</w:t>
      </w:r>
    </w:p>
    <w:p w:rsidR="004F2CA4" w:rsidRDefault="00D20677">
      <w:pPr>
        <w:pStyle w:val="pj"/>
      </w:pPr>
      <w:r>
        <w:t>2. Основные понятия, применяемые в настоящих Правилах:</w:t>
      </w:r>
    </w:p>
    <w:p w:rsidR="004F2CA4" w:rsidRDefault="00D20677">
      <w:pPr>
        <w:pStyle w:val="pj"/>
      </w:pPr>
      <w:r>
        <w:t>1) отпускной тариф - цена товара (работы, услуги), применяемая энергоснабжающей организацией для реализации электрической энергии;</w:t>
      </w:r>
    </w:p>
    <w:p w:rsidR="004F2CA4" w:rsidRDefault="00D20677">
      <w:pPr>
        <w:pStyle w:val="pj"/>
      </w:pPr>
      <w:r>
        <w:t>2) максимальный тариф - тариф на электрическую энергию, потребляемую сверх величины потребления электрической энергии для физических лиц;</w:t>
      </w:r>
    </w:p>
    <w:p w:rsidR="004F2CA4" w:rsidRDefault="00D20677">
      <w:pPr>
        <w:pStyle w:val="pj"/>
      </w:pPr>
      <w:r>
        <w:t>3) минимальный тариф - тариф на электрическую энергию, потребляемую в пределах величины потребления электрической энергии для физических лиц;</w:t>
      </w:r>
    </w:p>
    <w:p w:rsidR="004F2CA4" w:rsidRDefault="00D20677">
      <w:pPr>
        <w:pStyle w:val="pj"/>
      </w:pPr>
      <w:r>
        <w:t>4)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p>
    <w:p w:rsidR="004F2CA4" w:rsidRDefault="00D20677">
      <w:pPr>
        <w:pStyle w:val="pj"/>
      </w:pPr>
      <w:r>
        <w:t>5) дифференцированные тарифы на электрическую энергию в зависимости от объемов ее потребления (далее - дифференцированные тарифы) - различные в зависимости от объема потребления тарифы на электрическую энергию, применяемые для физических лиц в соответствии с настоящими Правилами;</w:t>
      </w:r>
    </w:p>
    <w:p w:rsidR="004F2CA4" w:rsidRDefault="00D20677">
      <w:pPr>
        <w:pStyle w:val="pj"/>
      </w:pPr>
      <w:r>
        <w:lastRenderedPageBreak/>
        <w:t>6) потребитель - физическое лицо, потребляющее на основе договора электрическую энергию;</w:t>
      </w:r>
    </w:p>
    <w:p w:rsidR="004F2CA4" w:rsidRDefault="00D20677">
      <w:pPr>
        <w:pStyle w:val="pj"/>
      </w:pPr>
      <w:r>
        <w:t>7) уполномоченный орган - государственный орган, осуществляющий руководство в сферах естественных монополий;</w:t>
      </w:r>
    </w:p>
    <w:p w:rsidR="004F2CA4" w:rsidRDefault="00D20677">
      <w:pPr>
        <w:pStyle w:val="pj"/>
      </w:pPr>
      <w:r>
        <w:rPr>
          <w:rStyle w:val="s0"/>
        </w:rPr>
        <w:t>8) ведомство уполномоченного органа - Комитет по регулированию естественных монополий Министерства национальной экономики Республики Казахстан;</w:t>
      </w:r>
    </w:p>
    <w:p w:rsidR="004F2CA4" w:rsidRDefault="00D20677">
      <w:pPr>
        <w:pStyle w:val="pj"/>
      </w:pPr>
      <w:r>
        <w:t>9)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p>
    <w:p w:rsidR="004F2CA4" w:rsidRDefault="00D20677">
      <w:pPr>
        <w:pStyle w:val="pj"/>
      </w:pPr>
      <w:r>
        <w:t>10) энергоснабжающая организация - организация, осуществляющая продажу потребителям купленной электрической энергии.</w:t>
      </w:r>
    </w:p>
    <w:p w:rsidR="004F2CA4" w:rsidRDefault="00D20677">
      <w:pPr>
        <w:pStyle w:val="pj"/>
      </w:pPr>
      <w:r>
        <w:t xml:space="preserve">Иные понятия, используемые в Правилах, применяются в соответствии с </w:t>
      </w:r>
      <w:hyperlink r:id="rId24" w:anchor="sub_id=10000" w:history="1">
        <w:r>
          <w:rPr>
            <w:rStyle w:val="a4"/>
          </w:rPr>
          <w:t>Законом</w:t>
        </w:r>
      </w:hyperlink>
      <w:r>
        <w:t>.</w:t>
      </w:r>
    </w:p>
    <w:p w:rsidR="004F2CA4" w:rsidRDefault="00D20677">
      <w:pPr>
        <w:pStyle w:val="pj"/>
      </w:pPr>
      <w:r>
        <w:t xml:space="preserve">3. Энергоснабжающие организации, используемые в настоящих Правилах, являются организации, подлежащие государственному регулированию в соответствии с </w:t>
      </w:r>
      <w:hyperlink r:id="rId25" w:anchor="sub_id=124050101" w:history="1">
        <w:r>
          <w:rPr>
            <w:rStyle w:val="a4"/>
          </w:rPr>
          <w:t>подпунктами 1) и 2) пункта 1 статьи 124-5</w:t>
        </w:r>
      </w:hyperlink>
      <w:r>
        <w:t xml:space="preserve"> Кодекса.</w:t>
      </w:r>
    </w:p>
    <w:p w:rsidR="004F2CA4" w:rsidRDefault="00D20677">
      <w:pPr>
        <w:pStyle w:val="pj"/>
      </w:pPr>
      <w:r>
        <w:t>Дифференцированные тарифы вводятся энергоснабжающей организацией после согласования с ведомством уполномоченного органа.</w:t>
      </w:r>
    </w:p>
    <w:p w:rsidR="004F2CA4" w:rsidRDefault="00D20677">
      <w:pPr>
        <w:pStyle w:val="pj"/>
      </w:pPr>
      <w:r>
        <w:t>4. В случае недополучения дохода или получения необоснованного дохода энергоснабжающей организацией в связи с применением дифференцированных тарифов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отпускного тарифа.</w:t>
      </w:r>
    </w:p>
    <w:p w:rsidR="004F2CA4" w:rsidRDefault="00D20677">
      <w:pPr>
        <w:pStyle w:val="pj"/>
      </w:pPr>
      <w:r>
        <w:t>5. При изменении уровня отпускного тарифа энергоснабжающая организация производит перерасчет дифференцированного тарифа.</w:t>
      </w:r>
    </w:p>
    <w:p w:rsidR="004F2CA4" w:rsidRDefault="00D20677">
      <w:pPr>
        <w:pStyle w:val="pj"/>
      </w:pPr>
      <w:r>
        <w:t>6. Энергоснабжающие организации, в случае внесения изменений в расчёт дифференцированных тарифов, согласно настоящим Правилам, согласовывают с ведомством уполномоченного органа изменённые дифференцированные тарифы.</w:t>
      </w:r>
    </w:p>
    <w:p w:rsidR="004F2CA4" w:rsidRDefault="00D20677">
      <w:pPr>
        <w:pStyle w:val="pj"/>
      </w:pPr>
      <w:r>
        <w:t>7. В случае подачи потребителями, заявления на применение дифференцированных тарифов в зависимости от объемов потребления электроэнергии электроснабжающие организации выставляют данным потребителям счета за потребленную на бытовые нужды электрическую энергию с учетом дифференцированных тарифов на электрическую энергию в зависимости от объемов потребляемой энергии.</w:t>
      </w:r>
    </w:p>
    <w:p w:rsidR="004F2CA4" w:rsidRDefault="00D20677">
      <w:pPr>
        <w:pStyle w:val="pj"/>
      </w:pPr>
      <w:r>
        <w:t>Если фактический период между снятиями показаний приборов учета электрической энергии не равен тридцати календарным дням, размер величин потребления электрической энергии корректируется энергоснабжающей организацией или потребителем с учетом продолжительности фактического периода.</w:t>
      </w:r>
    </w:p>
    <w:p w:rsidR="004F2CA4" w:rsidRDefault="00D20677">
      <w:pPr>
        <w:pStyle w:val="pj"/>
      </w:pPr>
      <w:r>
        <w:t>Недоиспользованное количество электрической энергии в пределах величины потребления электрической энергии не используется в следующем месяце.</w:t>
      </w:r>
    </w:p>
    <w:p w:rsidR="004F2CA4" w:rsidRDefault="00D20677">
      <w:pPr>
        <w:pStyle w:val="pji"/>
      </w:pPr>
      <w:r>
        <w:rPr>
          <w:rStyle w:val="s3"/>
        </w:rPr>
        <w:t xml:space="preserve">Пункт 8 изложен в редакции </w:t>
      </w:r>
      <w:hyperlink r:id="rId26" w:history="1">
        <w:r>
          <w:rPr>
            <w:rStyle w:val="a4"/>
            <w:i/>
            <w:iCs/>
          </w:rPr>
          <w:t>приказа</w:t>
        </w:r>
      </w:hyperlink>
      <w:r>
        <w:rPr>
          <w:rStyle w:val="s3"/>
        </w:rPr>
        <w:t xml:space="preserve"> Министра национальной экономики РК от 14.06.21 г. № 61 (</w:t>
      </w:r>
      <w:hyperlink r:id="rId27" w:anchor="sub_id=800" w:history="1">
        <w:r>
          <w:rPr>
            <w:rStyle w:val="a4"/>
            <w:i/>
            <w:iCs/>
          </w:rPr>
          <w:t>см. стар. ред.</w:t>
        </w:r>
      </w:hyperlink>
      <w:r>
        <w:rPr>
          <w:rStyle w:val="s3"/>
        </w:rPr>
        <w:t>)</w:t>
      </w:r>
    </w:p>
    <w:p w:rsidR="004F2CA4" w:rsidRDefault="00D20677">
      <w:pPr>
        <w:pStyle w:val="pj"/>
      </w:pPr>
      <w:r>
        <w:rPr>
          <w:rStyle w:val="s0"/>
        </w:rPr>
        <w:t xml:space="preserve">8. Плата за потребляемую электрическую энергию по дифференцированным тарифам по объемам потребления определяется с учетом количества постоянно проживающих потребителей, для определения которых работник коммунальных служб получает соответствующие </w:t>
      </w:r>
      <w:r>
        <w:rPr>
          <w:rStyle w:val="s0"/>
        </w:rPr>
        <w:lastRenderedPageBreak/>
        <w:t>сведения из сервиса веб-портала «электронного правительства», позволяющего выдавать справки третьим лицам, или информационных систем, интегрированных с базами данных органов внутренних дел.</w:t>
      </w:r>
    </w:p>
    <w:p w:rsidR="004F2CA4" w:rsidRDefault="00D20677">
      <w:pPr>
        <w:pStyle w:val="pj"/>
      </w:pPr>
      <w:r>
        <w:t>9. При невозможности снятия показания приборов учета в течение двух расчетных периодов, если при этом потребитель,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потребителя в текущем месяце по дифференцированным тарифам на электрическую энергию в зависимости от объемов ее потребления.</w:t>
      </w:r>
    </w:p>
    <w:p w:rsidR="004F2CA4" w:rsidRDefault="00D20677">
      <w:pPr>
        <w:pStyle w:val="pj"/>
      </w:pPr>
      <w:r>
        <w:t>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w:t>
      </w:r>
    </w:p>
    <w:p w:rsidR="004F2CA4" w:rsidRDefault="00D20677">
      <w:pPr>
        <w:pStyle w:val="pj"/>
      </w:pPr>
      <w:r>
        <w:t>10.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p>
    <w:p w:rsidR="004F2CA4" w:rsidRDefault="00D20677">
      <w:pPr>
        <w:pStyle w:val="pj"/>
      </w:pPr>
      <w:r>
        <w:t>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p>
    <w:p w:rsidR="004F2CA4" w:rsidRDefault="00D20677">
      <w:pPr>
        <w:pStyle w:val="pji"/>
      </w:pPr>
      <w:r>
        <w:rPr>
          <w:rStyle w:val="s3"/>
        </w:rPr>
        <w:t xml:space="preserve">См.: </w:t>
      </w:r>
      <w:hyperlink r:id="rId28" w:history="1">
        <w:r>
          <w:rPr>
            <w:rStyle w:val="a4"/>
            <w:i/>
            <w:iCs/>
          </w:rPr>
          <w:t>Ответ</w:t>
        </w:r>
      </w:hyperlink>
      <w:r>
        <w:rPr>
          <w:rStyle w:val="s3"/>
        </w:rPr>
        <w:t xml:space="preserve"> Комитета по регулированию естественных монополий и защите конкуренции МНЭ РК на вопрос от 20 февраля 2017 года (kremzk.gov.kz) «О расчете тарифа за электроэнергию потребителю, проживающему по месту временной регистрации»</w:t>
      </w:r>
    </w:p>
    <w:p w:rsidR="004F2CA4" w:rsidRDefault="00D20677">
      <w:pPr>
        <w:pStyle w:val="pj"/>
      </w:pPr>
      <w:r>
        <w:t>11. Плата за потребляемую на общедомовые нужды (дежурное освещение, лифты, паркинги и другие общедомовые нужды) электрическую энергию производится по отпускному тарифу без дифференциации.</w:t>
      </w:r>
    </w:p>
    <w:p w:rsidR="004F2CA4" w:rsidRDefault="00D20677">
      <w:pPr>
        <w:pStyle w:val="pj"/>
      </w:pPr>
      <w:r>
        <w:t>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 по отпускному тарифу без дифференциации.</w:t>
      </w:r>
    </w:p>
    <w:p w:rsidR="004F2CA4" w:rsidRDefault="00D20677">
      <w:pPr>
        <w:pStyle w:val="pj"/>
      </w:pPr>
      <w:r>
        <w:rPr>
          <w:b/>
          <w:bCs/>
        </w:rPr>
        <w:t> </w:t>
      </w:r>
    </w:p>
    <w:p w:rsidR="004F2CA4" w:rsidRDefault="00D20677">
      <w:pPr>
        <w:pStyle w:val="pj"/>
      </w:pPr>
      <w:r>
        <w:rPr>
          <w:b/>
          <w:bCs/>
        </w:rPr>
        <w:t> </w:t>
      </w:r>
    </w:p>
    <w:p w:rsidR="004F2CA4" w:rsidRDefault="00D20677">
      <w:pPr>
        <w:pStyle w:val="pc"/>
      </w:pPr>
      <w:r>
        <w:rPr>
          <w:rStyle w:val="s1"/>
        </w:rPr>
        <w:t>Глава 2.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4F2CA4" w:rsidRDefault="00D20677">
      <w:pPr>
        <w:pStyle w:val="pc"/>
      </w:pPr>
      <w:r>
        <w:rPr>
          <w:rStyle w:val="s1"/>
        </w:rPr>
        <w:t> </w:t>
      </w:r>
    </w:p>
    <w:p w:rsidR="004F2CA4" w:rsidRDefault="00D20677">
      <w:pPr>
        <w:pStyle w:val="pj"/>
      </w:pPr>
      <w:r>
        <w:t>12. 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 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p w:rsidR="004F2CA4" w:rsidRDefault="00D20677">
      <w:pPr>
        <w:pStyle w:val="pj"/>
      </w:pPr>
      <w:r>
        <w:lastRenderedPageBreak/>
        <w:t>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p w:rsidR="004F2CA4" w:rsidRDefault="00D20677">
      <w:pPr>
        <w:pStyle w:val="pj"/>
      </w:pPr>
      <w:r>
        <w:t>При применении двухуровневых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rsidR="004F2CA4" w:rsidRDefault="00D20677">
      <w:pPr>
        <w:pStyle w:val="pj"/>
      </w:pPr>
      <w:r>
        <w:t>13. При расчете дифференцированных тарифов с применением двухуровневых тарифов максимальный тариф (Т макс), определяется по формуле:</w:t>
      </w:r>
    </w:p>
    <w:p w:rsidR="004F2CA4" w:rsidRDefault="00D20677">
      <w:pPr>
        <w:pStyle w:val="pj"/>
      </w:pPr>
      <w:r>
        <w:t> </w:t>
      </w:r>
    </w:p>
    <w:p w:rsidR="004F2CA4" w:rsidRDefault="00D20677">
      <w:pPr>
        <w:pStyle w:val="pc"/>
      </w:pPr>
      <w:r>
        <w:t>Т макс = 1,2*То, где: (7)</w:t>
      </w:r>
    </w:p>
    <w:p w:rsidR="004F2CA4" w:rsidRDefault="00D20677">
      <w:pPr>
        <w:pStyle w:val="pc"/>
      </w:pPr>
      <w:r>
        <w:t> </w:t>
      </w:r>
    </w:p>
    <w:p w:rsidR="004F2CA4" w:rsidRDefault="00D20677">
      <w:pPr>
        <w:pStyle w:val="pj"/>
      </w:pPr>
      <w:r>
        <w:t>То - отпускной тариф на электрическую энергию.</w:t>
      </w:r>
    </w:p>
    <w:p w:rsidR="004F2CA4" w:rsidRDefault="00D20677">
      <w:pPr>
        <w:pStyle w:val="pj"/>
      </w:pPr>
      <w:r>
        <w:t>14. Минимальный тариф для потребителей, использующих электрические плиты (Тмин1), определяется по формуле:</w:t>
      </w:r>
    </w:p>
    <w:p w:rsidR="004F2CA4" w:rsidRDefault="00D20677">
      <w:pPr>
        <w:pStyle w:val="pj"/>
      </w:pPr>
      <w:r>
        <w:t> </w:t>
      </w:r>
    </w:p>
    <w:p w:rsidR="004F2CA4" w:rsidRDefault="00D20677">
      <w:pPr>
        <w:pStyle w:val="pc"/>
      </w:pPr>
      <w:r>
        <w:t>Тмин1 = (Tо*Wбыт1 - Тмакс*(Wбыт1 - k*Wмин1)) / (k*Wмин1), где: (8)</w:t>
      </w:r>
    </w:p>
    <w:p w:rsidR="004F2CA4" w:rsidRDefault="00D20677">
      <w:pPr>
        <w:pStyle w:val="pc"/>
      </w:pPr>
      <w:r>
        <w:t> </w:t>
      </w:r>
    </w:p>
    <w:p w:rsidR="004F2CA4" w:rsidRDefault="00D20677">
      <w:pPr>
        <w:pStyle w:val="pj"/>
      </w:pPr>
      <w:r>
        <w:t>Wбыт1 - фактический объем электрической энергии, потребленной потребителями, использующими электрические плиты, за предшествующий календарный год, киловатт-час (далее - кВт.ч.);</w:t>
      </w:r>
    </w:p>
    <w:p w:rsidR="004F2CA4" w:rsidRDefault="00D20677">
      <w:pPr>
        <w:pStyle w:val="pj"/>
      </w:pPr>
      <w:r>
        <w:t>Wмин1 -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величины потребления электрической энергии, кВт.ч.;</w:t>
      </w:r>
    </w:p>
    <w:p w:rsidR="004F2CA4" w:rsidRDefault="00D20677">
      <w:pPr>
        <w:pStyle w:val="pj"/>
      </w:pPr>
      <w:r>
        <w:t>k - коэффициент перераспределения объемов потребления потребителями электрической энергии с учетом энергосбережения, при первом применении настоящих Правил k=1,1, в последующем k=1.</w:t>
      </w:r>
    </w:p>
    <w:p w:rsidR="004F2CA4" w:rsidRDefault="00D20677">
      <w:pPr>
        <w:pStyle w:val="pj"/>
      </w:pPr>
      <w:r>
        <w:t>15. Минимальный тариф для потребителей, не использующих электрические плиты (Тмин2), определяется по формуле:</w:t>
      </w:r>
    </w:p>
    <w:p w:rsidR="004F2CA4" w:rsidRDefault="00D20677">
      <w:pPr>
        <w:pStyle w:val="pj"/>
      </w:pPr>
      <w:r>
        <w:t> </w:t>
      </w:r>
    </w:p>
    <w:p w:rsidR="004F2CA4" w:rsidRDefault="00D20677">
      <w:pPr>
        <w:pStyle w:val="pc"/>
      </w:pPr>
      <w:r>
        <w:t>Тмин2 = (Tо*Wбыт2 - Тмакс*(Wбыт2 - k*Wмин2)) / (k*Wмин2), где: (9)</w:t>
      </w:r>
    </w:p>
    <w:p w:rsidR="004F2CA4" w:rsidRDefault="00D20677">
      <w:pPr>
        <w:pStyle w:val="pc"/>
      </w:pPr>
      <w:r>
        <w:t> </w:t>
      </w:r>
    </w:p>
    <w:p w:rsidR="004F2CA4" w:rsidRDefault="00D20677">
      <w:pPr>
        <w:pStyle w:val="pj"/>
      </w:pPr>
      <w:r>
        <w:t>Wбыт2 -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p w:rsidR="004F2CA4" w:rsidRDefault="00D20677">
      <w:pPr>
        <w:pStyle w:val="pj"/>
      </w:pPr>
      <w:r>
        <w:lastRenderedPageBreak/>
        <w:t>Wмин2 -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величины потребления электрической энергии, кВт.ч.</w:t>
      </w:r>
    </w:p>
    <w:p w:rsidR="004F2CA4" w:rsidRDefault="00D20677">
      <w:pPr>
        <w:pStyle w:val="pj"/>
      </w:pPr>
      <w:r>
        <w:t>16.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не превышает величины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p w:rsidR="004F2CA4" w:rsidRDefault="00D20677">
      <w:pPr>
        <w:pStyle w:val="pj"/>
      </w:pPr>
      <w:r>
        <w:t> </w:t>
      </w:r>
    </w:p>
    <w:p w:rsidR="004F2CA4" w:rsidRDefault="00D20677">
      <w:pPr>
        <w:pStyle w:val="pc"/>
      </w:pPr>
      <w:r>
        <w:t>П= Тмин*Wфакт где: (10)</w:t>
      </w:r>
    </w:p>
    <w:p w:rsidR="004F2CA4" w:rsidRDefault="00D20677">
      <w:pPr>
        <w:pStyle w:val="pc"/>
      </w:pPr>
      <w:r>
        <w:t> </w:t>
      </w:r>
    </w:p>
    <w:p w:rsidR="004F2CA4" w:rsidRDefault="00D20677">
      <w:pPr>
        <w:pStyle w:val="pj"/>
      </w:pPr>
      <w:r>
        <w:t>П - плата за электрическую энергию, потребленную за расчетный месяц, тенге;</w:t>
      </w:r>
    </w:p>
    <w:p w:rsidR="004F2CA4" w:rsidRDefault="00D20677">
      <w:pPr>
        <w:pStyle w:val="pj"/>
      </w:pPr>
      <w:r>
        <w:t>Wфакт - фактический объем потребленной электрической энергии за расчетный месяц по показаниям прибора учета, кВт.ч.</w:t>
      </w:r>
    </w:p>
    <w:p w:rsidR="004F2CA4" w:rsidRDefault="00D20677">
      <w:pPr>
        <w:pStyle w:val="pj"/>
      </w:pPr>
      <w:r>
        <w:t>17.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превышает величину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p w:rsidR="004F2CA4" w:rsidRDefault="00D20677">
      <w:pPr>
        <w:pStyle w:val="pj"/>
      </w:pPr>
      <w:r>
        <w:t> </w:t>
      </w:r>
    </w:p>
    <w:p w:rsidR="004F2CA4" w:rsidRDefault="00D20677">
      <w:pPr>
        <w:pStyle w:val="pc"/>
      </w:pPr>
      <w:r>
        <w:t>Пмакс = Тмин*n * Wлим + Тмакс*(Wфакт - n * Wлим), где: (11)</w:t>
      </w:r>
    </w:p>
    <w:p w:rsidR="004F2CA4" w:rsidRDefault="00D20677">
      <w:pPr>
        <w:pStyle w:val="pj"/>
      </w:pPr>
      <w:r>
        <w:t> </w:t>
      </w:r>
    </w:p>
    <w:p w:rsidR="004F2CA4" w:rsidRDefault="00D20677">
      <w:pPr>
        <w:pStyle w:val="pj"/>
      </w:pPr>
      <w:r>
        <w:t>Wлим - величина потребления электрической энергии одним потребителем, за превышение которого взимается плата по максимальному тарифу, кВт.ч,</w:t>
      </w:r>
    </w:p>
    <w:p w:rsidR="004F2CA4" w:rsidRDefault="00D20677">
      <w:pPr>
        <w:pStyle w:val="pj"/>
      </w:pPr>
      <w:r>
        <w:t>n - количество проживающих потребителей.</w:t>
      </w:r>
    </w:p>
    <w:p w:rsidR="004F2CA4" w:rsidRDefault="00D20677">
      <w:pPr>
        <w:pStyle w:val="pj"/>
      </w:pPr>
      <w:r>
        <w:t>18. Величины потребления электрической энергии, за превышение которых взимается плата по тарифам второго или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w:t>
      </w:r>
    </w:p>
    <w:p w:rsidR="004F2CA4" w:rsidRDefault="00D20677">
      <w:pPr>
        <w:pStyle w:val="pj"/>
      </w:pPr>
      <w:r>
        <w:t>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p w:rsidR="004F2CA4" w:rsidRDefault="00D20677">
      <w:pPr>
        <w:pStyle w:val="pj"/>
      </w:pPr>
      <w:r>
        <w:t>При применении трехуровневых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rsidR="004F2CA4" w:rsidRDefault="00D20677">
      <w:pPr>
        <w:pStyle w:val="pj"/>
      </w:pPr>
      <w:r>
        <w:t>Величина потребления электрической энергии, за превышение которой взимается плата по тарифу второго уровня (далее - V2), определяется с учетом стимулов побуждающих потребителей к энергосбережению и обеспечивающих социальную защиту населения.</w:t>
      </w:r>
    </w:p>
    <w:p w:rsidR="004F2CA4" w:rsidRDefault="00D20677">
      <w:pPr>
        <w:pStyle w:val="pj"/>
      </w:pPr>
      <w:r>
        <w:lastRenderedPageBreak/>
        <w:t>Величина потребления электрической энергии, за превышение которой взимается плата по тарифу третьего уровня (далее - V3), определяется с учетом стимулов, побуждающих потребителей к энергосбережению, имеющих наиболее высокое потребление, количество которых не превышает 10-15 % от общего количества потребителей.</w:t>
      </w:r>
    </w:p>
    <w:p w:rsidR="004F2CA4" w:rsidRDefault="00D20677">
      <w:pPr>
        <w:pStyle w:val="pj"/>
      </w:pPr>
      <w:r>
        <w:t>Величина потребления электрической энергии, за превышение которой взимается плата по тарифу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p w:rsidR="004F2CA4" w:rsidRDefault="00D20677">
      <w:pPr>
        <w:pStyle w:val="pj"/>
      </w:pPr>
      <w:r>
        <w:t>19. Тариф первого уровня для потребителей, использующих электрические плиты (Т1 с э/п), определяется по формуле:</w:t>
      </w:r>
    </w:p>
    <w:p w:rsidR="004F2CA4" w:rsidRDefault="00D20677">
      <w:pPr>
        <w:pStyle w:val="pj"/>
      </w:pPr>
      <w:r>
        <w:t> </w:t>
      </w:r>
    </w:p>
    <w:p w:rsidR="004F2CA4" w:rsidRDefault="00D20677">
      <w:pPr>
        <w:pStyle w:val="pc"/>
      </w:pPr>
      <w:r>
        <w:t>Т1 с э/п = (Tо * Wо с э/п - Т2 * W2 с э/п - Т3 * W3 с э/п)/W1 с э/п, где: (12)</w:t>
      </w:r>
    </w:p>
    <w:p w:rsidR="004F2CA4" w:rsidRDefault="00D20677">
      <w:pPr>
        <w:pStyle w:val="pc"/>
      </w:pPr>
      <w:r>
        <w:t> </w:t>
      </w:r>
    </w:p>
    <w:p w:rsidR="004F2CA4" w:rsidRDefault="00D20677">
      <w:pPr>
        <w:pStyle w:val="pj"/>
      </w:pPr>
      <w:r>
        <w:t>Т2 - тариф второго уровня, определенный по формуле 14;</w:t>
      </w:r>
    </w:p>
    <w:p w:rsidR="004F2CA4" w:rsidRDefault="00D20677">
      <w:pPr>
        <w:pStyle w:val="pj"/>
      </w:pPr>
      <w:r>
        <w:t>Т3 - тариф третьего уровня, определенный по формуле 15;</w:t>
      </w:r>
    </w:p>
    <w:p w:rsidR="004F2CA4" w:rsidRDefault="00D20677">
      <w:pPr>
        <w:pStyle w:val="pj"/>
      </w:pPr>
      <w:r>
        <w:t>Wос э/п - фактический объем электрической энергии, потребленной потребителями, использующими электрические плиты, за предшествующий календарный год, кВт.ч;</w:t>
      </w:r>
    </w:p>
    <w:p w:rsidR="004F2CA4" w:rsidRDefault="00D20677">
      <w:pPr>
        <w:pStyle w:val="pj"/>
      </w:pPr>
      <w:r>
        <w:t>W1 с э/п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V2, кВт.ч.;</w:t>
      </w:r>
    </w:p>
    <w:p w:rsidR="004F2CA4" w:rsidRDefault="00D20677">
      <w:pPr>
        <w:pStyle w:val="pj"/>
      </w:pPr>
      <w:r>
        <w:t>W2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V2, но в пределах V3, кВт.ч.;</w:t>
      </w:r>
    </w:p>
    <w:p w:rsidR="004F2CA4" w:rsidRDefault="00D20677">
      <w:pPr>
        <w:pStyle w:val="pj"/>
      </w:pPr>
      <w:r>
        <w:t>W3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V3, кВт.ч.</w:t>
      </w:r>
    </w:p>
    <w:p w:rsidR="004F2CA4" w:rsidRDefault="00D20677">
      <w:pPr>
        <w:pStyle w:val="pj"/>
      </w:pPr>
      <w:r>
        <w:t>20. Тариф первого уровня для потребителей, не использующих электрические плиты (Т1 без э/п), определяется по формуле:</w:t>
      </w:r>
    </w:p>
    <w:p w:rsidR="004F2CA4" w:rsidRDefault="00D20677">
      <w:pPr>
        <w:pStyle w:val="pj"/>
      </w:pPr>
      <w:r>
        <w:t> </w:t>
      </w:r>
    </w:p>
    <w:p w:rsidR="004F2CA4" w:rsidRDefault="00D20677">
      <w:pPr>
        <w:pStyle w:val="pc"/>
      </w:pPr>
      <w:r>
        <w:t>Т1 без э/п = (Tо * Wобез э/п - Т2 * W2 без э/п - Т3 * W3 без э/п) /W1 без э/п, где: (13)</w:t>
      </w:r>
    </w:p>
    <w:p w:rsidR="004F2CA4" w:rsidRDefault="00D20677">
      <w:pPr>
        <w:pStyle w:val="pc"/>
      </w:pPr>
      <w:r>
        <w:t> </w:t>
      </w:r>
    </w:p>
    <w:p w:rsidR="004F2CA4" w:rsidRDefault="00D20677">
      <w:pPr>
        <w:pStyle w:val="pj"/>
      </w:pPr>
      <w:r>
        <w:t>Wобез э/п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p w:rsidR="004F2CA4" w:rsidRDefault="00D20677">
      <w:pPr>
        <w:pStyle w:val="pj"/>
      </w:pPr>
      <w:r>
        <w:t>W1 без э/п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V2, кВт.ч.;</w:t>
      </w:r>
    </w:p>
    <w:p w:rsidR="004F2CA4" w:rsidRDefault="00D20677">
      <w:pPr>
        <w:pStyle w:val="pj"/>
      </w:pPr>
      <w:r>
        <w:t>W2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V2, но в пределах V3, кВт.ч.;</w:t>
      </w:r>
    </w:p>
    <w:p w:rsidR="004F2CA4" w:rsidRDefault="00D20677">
      <w:pPr>
        <w:pStyle w:val="pj"/>
      </w:pPr>
      <w:r>
        <w:lastRenderedPageBreak/>
        <w:t>W3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V3, кВт.ч.</w:t>
      </w:r>
    </w:p>
    <w:p w:rsidR="004F2CA4" w:rsidRDefault="00D20677">
      <w:pPr>
        <w:pStyle w:val="pj"/>
      </w:pPr>
      <w:r>
        <w:t>21. При расчете дифференцированных тарифов с применением трехуровневых тарифов тариф второго уровня (Т2), определяется по формуле:</w:t>
      </w:r>
    </w:p>
    <w:p w:rsidR="004F2CA4" w:rsidRDefault="00D20677">
      <w:pPr>
        <w:pStyle w:val="pj"/>
      </w:pPr>
      <w:r>
        <w:t> </w:t>
      </w:r>
    </w:p>
    <w:p w:rsidR="004F2CA4" w:rsidRDefault="00D20677">
      <w:pPr>
        <w:pStyle w:val="pc"/>
      </w:pPr>
      <w:r>
        <w:t>Т2 = 1,2*То, где: (14)</w:t>
      </w:r>
    </w:p>
    <w:p w:rsidR="004F2CA4" w:rsidRDefault="00D20677">
      <w:pPr>
        <w:pStyle w:val="pc"/>
      </w:pPr>
      <w:r>
        <w:t> </w:t>
      </w:r>
    </w:p>
    <w:p w:rsidR="004F2CA4" w:rsidRDefault="00D20677">
      <w:pPr>
        <w:pStyle w:val="pj"/>
      </w:pPr>
      <w:r>
        <w:t>То - отпускной тариф на электрическую энергию.</w:t>
      </w:r>
    </w:p>
    <w:p w:rsidR="004F2CA4" w:rsidRDefault="00D20677">
      <w:pPr>
        <w:pStyle w:val="pj"/>
      </w:pPr>
      <w:r>
        <w:t>22. При расчете дифференцированных тарифов на электрическую энергию в зависимости от объемов ее потребления потребителями с применением трехуровневых тарифов тариф третьего уровня (Т3), определяется по формуле:</w:t>
      </w:r>
    </w:p>
    <w:p w:rsidR="004F2CA4" w:rsidRDefault="00D20677">
      <w:pPr>
        <w:pStyle w:val="pj"/>
      </w:pPr>
      <w:r>
        <w:t> </w:t>
      </w:r>
    </w:p>
    <w:p w:rsidR="004F2CA4" w:rsidRDefault="00D20677">
      <w:pPr>
        <w:pStyle w:val="pc"/>
      </w:pPr>
      <w:r>
        <w:t>Т3 = 1,5*То, где: (15)</w:t>
      </w:r>
    </w:p>
    <w:p w:rsidR="004F2CA4" w:rsidRDefault="00D20677">
      <w:pPr>
        <w:pStyle w:val="pc"/>
      </w:pPr>
      <w:r>
        <w:t> </w:t>
      </w:r>
    </w:p>
    <w:p w:rsidR="004F2CA4" w:rsidRDefault="00D20677">
      <w:pPr>
        <w:pStyle w:val="pj"/>
      </w:pPr>
      <w:r>
        <w:t>То - отпускной тариф на электрическую энергию.</w:t>
      </w:r>
    </w:p>
    <w:p w:rsidR="004F2CA4" w:rsidRDefault="00D20677">
      <w:pPr>
        <w:pStyle w:val="pj"/>
      </w:pPr>
      <w:r>
        <w:t xml:space="preserve">23. Плата за потребленную электрическую энергию за расчетный месяц определяется по форме, согласно </w:t>
      </w:r>
      <w:hyperlink w:anchor="sub1" w:history="1">
        <w:r>
          <w:rPr>
            <w:rStyle w:val="a4"/>
          </w:rPr>
          <w:t>приложению 1</w:t>
        </w:r>
      </w:hyperlink>
      <w:r>
        <w:t xml:space="preserve"> к настоящим Правилам.</w:t>
      </w:r>
    </w:p>
    <w:p w:rsidR="004F2CA4" w:rsidRDefault="00D20677">
      <w:pPr>
        <w:pStyle w:val="pj"/>
      </w:pPr>
      <w:r>
        <w:t>24. Для согласования уровней дифференцированных тарифов энергоснабжающая организация, не позднее, чем за тридцать календарных дней до введения в действие дифференцированных тарифов представляет в ведомство уполномоченного органа следующие документы и материалы:</w:t>
      </w:r>
    </w:p>
    <w:p w:rsidR="004F2CA4" w:rsidRDefault="00D20677">
      <w:pPr>
        <w:pStyle w:val="pj"/>
      </w:pPr>
      <w:r>
        <w:t>1) пояснительную записку;</w:t>
      </w:r>
    </w:p>
    <w:p w:rsidR="004F2CA4" w:rsidRDefault="00D20677">
      <w:pPr>
        <w:pStyle w:val="pj"/>
      </w:pPr>
      <w:r>
        <w:t>2) расчет дифференцированных тарифов;</w:t>
      </w:r>
    </w:p>
    <w:p w:rsidR="004F2CA4" w:rsidRDefault="00D20677">
      <w:pPr>
        <w:pStyle w:val="pj"/>
      </w:pPr>
      <w:r>
        <w:t>3) проект приказа об утверждении дифференцированных тарифов;</w:t>
      </w:r>
    </w:p>
    <w:p w:rsidR="004F2CA4" w:rsidRDefault="00D20677">
      <w:pPr>
        <w:pStyle w:val="pj"/>
      </w:pPr>
      <w:r>
        <w:t xml:space="preserve">4) информацию о дифференциации тарифов на электрическую энергию в зависимости от объемов ее потребления (для потребителей) по форме, согласно </w:t>
      </w:r>
      <w:hyperlink w:anchor="sub2" w:history="1">
        <w:r>
          <w:rPr>
            <w:rStyle w:val="a4"/>
          </w:rPr>
          <w:t>приложению 2</w:t>
        </w:r>
      </w:hyperlink>
      <w:r>
        <w:t xml:space="preserve"> к настоящим Правилам с приложением обосновывающих материалов.</w:t>
      </w:r>
    </w:p>
    <w:p w:rsidR="004F2CA4" w:rsidRDefault="00D20677">
      <w:pPr>
        <w:pStyle w:val="pj"/>
      </w:pPr>
      <w:r>
        <w:t>25. Ведомство уполномоченного органа рассматривает представленные для согласования уровни дифференцированных тарифов документы и материалы в течение тридцати календарных дней. Срок рассмотрения исчисляется с момента подачи документов и материалов.</w:t>
      </w:r>
    </w:p>
    <w:p w:rsidR="004F2CA4" w:rsidRDefault="00D20677">
      <w:pPr>
        <w:pStyle w:val="pj"/>
      </w:pPr>
      <w:r>
        <w:t>26. Энергоснабжающая организация через средства массовой информации доводит до сведения потребителей информацию о дифференцированных тарифах не позднее, чем за пять календарных дней до введения их в действие.</w:t>
      </w:r>
    </w:p>
    <w:p w:rsidR="004F2CA4" w:rsidRDefault="00D20677">
      <w:pPr>
        <w:pStyle w:val="pr"/>
      </w:pPr>
      <w:r>
        <w:rPr>
          <w:rStyle w:val="s0"/>
        </w:rPr>
        <w:t> </w:t>
      </w:r>
    </w:p>
    <w:p w:rsidR="004F2CA4" w:rsidRDefault="00D20677">
      <w:pPr>
        <w:pStyle w:val="pr"/>
      </w:pPr>
      <w:bookmarkStart w:id="1" w:name="SUB1"/>
      <w:bookmarkEnd w:id="1"/>
      <w:r>
        <w:rPr>
          <w:rStyle w:val="s0"/>
        </w:rPr>
        <w:t>Приложение 1</w:t>
      </w:r>
    </w:p>
    <w:p w:rsidR="004F2CA4" w:rsidRDefault="00D20677">
      <w:pPr>
        <w:pStyle w:val="pr"/>
      </w:pPr>
      <w:r>
        <w:rPr>
          <w:rStyle w:val="s0"/>
        </w:rPr>
        <w:t xml:space="preserve">к </w:t>
      </w:r>
      <w:hyperlink w:anchor="sub100" w:history="1">
        <w:r>
          <w:rPr>
            <w:rStyle w:val="a4"/>
          </w:rPr>
          <w:t>Правилам</w:t>
        </w:r>
      </w:hyperlink>
      <w:r>
        <w:rPr>
          <w:rStyle w:val="s0"/>
        </w:rPr>
        <w:t xml:space="preserve"> дифференциации</w:t>
      </w:r>
    </w:p>
    <w:p w:rsidR="004F2CA4" w:rsidRDefault="00D20677">
      <w:pPr>
        <w:pStyle w:val="pr"/>
      </w:pPr>
      <w:r>
        <w:rPr>
          <w:rStyle w:val="s0"/>
        </w:rPr>
        <w:t>энергоснабжающими организациями</w:t>
      </w:r>
    </w:p>
    <w:p w:rsidR="004F2CA4" w:rsidRDefault="00D20677">
      <w:pPr>
        <w:pStyle w:val="pr"/>
      </w:pPr>
      <w:r>
        <w:rPr>
          <w:rStyle w:val="s0"/>
        </w:rPr>
        <w:lastRenderedPageBreak/>
        <w:t>тарифов на электрическую энергию</w:t>
      </w:r>
    </w:p>
    <w:p w:rsidR="004F2CA4" w:rsidRDefault="00D20677">
      <w:pPr>
        <w:pStyle w:val="pr"/>
      </w:pPr>
      <w:r>
        <w:rPr>
          <w:rStyle w:val="s0"/>
        </w:rPr>
        <w:t>в зависимости от объемов ее</w:t>
      </w:r>
    </w:p>
    <w:p w:rsidR="004F2CA4" w:rsidRDefault="00D20677">
      <w:pPr>
        <w:pStyle w:val="pr"/>
      </w:pPr>
      <w:r>
        <w:rPr>
          <w:rStyle w:val="s0"/>
        </w:rPr>
        <w:t>потребления физическими лицами</w:t>
      </w:r>
    </w:p>
    <w:p w:rsidR="004F2CA4" w:rsidRDefault="00D20677">
      <w:pPr>
        <w:pStyle w:val="pr"/>
      </w:pPr>
      <w:r>
        <w:rPr>
          <w:rStyle w:val="s0"/>
        </w:rPr>
        <w:t> </w:t>
      </w:r>
    </w:p>
    <w:p w:rsidR="004F2CA4" w:rsidRDefault="00D20677">
      <w:pPr>
        <w:pStyle w:val="pr"/>
      </w:pPr>
      <w:r>
        <w:rPr>
          <w:rStyle w:val="s0"/>
        </w:rPr>
        <w:t> </w:t>
      </w:r>
    </w:p>
    <w:p w:rsidR="004F2CA4" w:rsidRDefault="00D20677">
      <w:pPr>
        <w:pStyle w:val="pr"/>
      </w:pPr>
      <w:r>
        <w:rPr>
          <w:rStyle w:val="s0"/>
        </w:rPr>
        <w:t>Форма</w:t>
      </w:r>
    </w:p>
    <w:p w:rsidR="004F2CA4" w:rsidRDefault="00D20677">
      <w:pPr>
        <w:pStyle w:val="pr"/>
      </w:pPr>
      <w:r>
        <w:rPr>
          <w:rStyle w:val="s0"/>
        </w:rPr>
        <w:t> </w:t>
      </w:r>
    </w:p>
    <w:p w:rsidR="004F2CA4" w:rsidRDefault="00D20677">
      <w:pPr>
        <w:pStyle w:val="pc"/>
      </w:pPr>
      <w:r>
        <w:rPr>
          <w:rStyle w:val="s1"/>
        </w:rPr>
        <w:t>Плата за потребленную электрическую энергию за расчетный месяц</w:t>
      </w:r>
    </w:p>
    <w:p w:rsidR="004F2CA4" w:rsidRDefault="00D20677">
      <w:pPr>
        <w:pStyle w:val="pc"/>
      </w:pPr>
      <w:r>
        <w:rPr>
          <w:rStyle w:val="s1"/>
        </w:rPr>
        <w:t> </w:t>
      </w:r>
    </w:p>
    <w:tbl>
      <w:tblPr>
        <w:tblW w:w="5000" w:type="pct"/>
        <w:tblCellMar>
          <w:left w:w="0" w:type="dxa"/>
          <w:right w:w="0" w:type="dxa"/>
        </w:tblCellMar>
        <w:tblLook w:val="04A0" w:firstRow="1" w:lastRow="0" w:firstColumn="1" w:lastColumn="0" w:noHBand="0" w:noVBand="1"/>
      </w:tblPr>
      <w:tblGrid>
        <w:gridCol w:w="7698"/>
        <w:gridCol w:w="7088"/>
      </w:tblGrid>
      <w:tr w:rsidR="004F2CA4">
        <w:tc>
          <w:tcPr>
            <w:tcW w:w="2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CA4" w:rsidRDefault="00D20677">
            <w:pPr>
              <w:pStyle w:val="p"/>
            </w:pPr>
            <w:r>
              <w:t>Объем фактически потребленной электрической энергии за расчетный месяц по показаниям прибора учета в расчете на одного потребителя:</w:t>
            </w:r>
          </w:p>
        </w:tc>
        <w:tc>
          <w:tcPr>
            <w:tcW w:w="23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CA4" w:rsidRDefault="00D20677">
            <w:pPr>
              <w:pStyle w:val="p"/>
            </w:pPr>
            <w:r>
              <w:t>Формула расчета платы за потребленную электрическую энергию за расчетный месяц</w:t>
            </w:r>
          </w:p>
        </w:tc>
      </w:tr>
      <w:tr w:rsidR="004F2CA4">
        <w:tc>
          <w:tcPr>
            <w:tcW w:w="26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CA4" w:rsidRDefault="00D20677">
            <w:pPr>
              <w:pStyle w:val="p"/>
            </w:pPr>
            <w:r>
              <w:t>не превышает V</w:t>
            </w:r>
            <w:r>
              <w:rPr>
                <w:color w:val="008080"/>
                <w:bdr w:val="none" w:sz="0" w:space="0" w:color="auto" w:frame="1"/>
              </w:rPr>
              <w:t>2</w:t>
            </w:r>
            <w:r>
              <w:t xml:space="preserve"> для соответствующих потребителей</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Default="00D20677">
            <w:pPr>
              <w:pStyle w:val="p"/>
            </w:pPr>
            <w:r>
              <w:t>П = Т</w:t>
            </w:r>
            <w:r>
              <w:rPr>
                <w:color w:val="auto"/>
                <w:bdr w:val="none" w:sz="0" w:space="0" w:color="auto" w:frame="1"/>
                <w:vertAlign w:val="subscript"/>
              </w:rPr>
              <w:t>1</w:t>
            </w:r>
            <w:r>
              <w:t xml:space="preserve"> * W</w:t>
            </w:r>
            <w:r>
              <w:rPr>
                <w:color w:val="auto"/>
                <w:bdr w:val="none" w:sz="0" w:space="0" w:color="auto" w:frame="1"/>
                <w:vertAlign w:val="subscript"/>
              </w:rPr>
              <w:t>факт,</w:t>
            </w:r>
            <w:r>
              <w:t xml:space="preserve"> где:</w:t>
            </w:r>
          </w:p>
          <w:p w:rsidR="004F2CA4" w:rsidRDefault="00D20677">
            <w:pPr>
              <w:pStyle w:val="p"/>
            </w:pPr>
            <w:r>
              <w:t>W</w:t>
            </w:r>
            <w:r>
              <w:rPr>
                <w:color w:val="auto"/>
                <w:bdr w:val="none" w:sz="0" w:space="0" w:color="auto" w:frame="1"/>
                <w:vertAlign w:val="subscript"/>
              </w:rPr>
              <w:t>факт</w:t>
            </w:r>
            <w:r>
              <w:t xml:space="preserve"> - фактический объем потребленной электрической энергии за расчетный месяц по показаниям прибора учета, кВт.ч.*</w:t>
            </w:r>
          </w:p>
        </w:tc>
      </w:tr>
      <w:tr w:rsidR="004F2CA4">
        <w:tc>
          <w:tcPr>
            <w:tcW w:w="26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CA4" w:rsidRDefault="00D20677">
            <w:pPr>
              <w:pStyle w:val="p"/>
            </w:pPr>
            <w:r>
              <w:t>превышает V</w:t>
            </w:r>
            <w:r>
              <w:rPr>
                <w:color w:val="auto"/>
                <w:bdr w:val="none" w:sz="0" w:space="0" w:color="auto" w:frame="1"/>
                <w:vertAlign w:val="subscript"/>
              </w:rPr>
              <w:t>2</w:t>
            </w:r>
            <w:r>
              <w:t>, но меньше V</w:t>
            </w:r>
            <w:r>
              <w:rPr>
                <w:color w:val="auto"/>
                <w:bdr w:val="none" w:sz="0" w:space="0" w:color="auto" w:frame="1"/>
                <w:vertAlign w:val="subscript"/>
              </w:rPr>
              <w:t>3</w:t>
            </w:r>
            <w:r>
              <w:t xml:space="preserve"> для соответствующих потребителей</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Default="00D20677">
            <w:pPr>
              <w:pStyle w:val="p"/>
            </w:pPr>
            <w:r>
              <w:t>П = Т</w:t>
            </w:r>
            <w:r>
              <w:rPr>
                <w:color w:val="auto"/>
                <w:bdr w:val="none" w:sz="0" w:space="0" w:color="auto" w:frame="1"/>
                <w:vertAlign w:val="subscript"/>
              </w:rPr>
              <w:t>1</w:t>
            </w:r>
            <w:r>
              <w:t xml:space="preserve"> * n * W</w:t>
            </w:r>
            <w:r>
              <w:rPr>
                <w:color w:val="auto"/>
                <w:bdr w:val="none" w:sz="0" w:space="0" w:color="auto" w:frame="1"/>
                <w:vertAlign w:val="subscript"/>
              </w:rPr>
              <w:t>уст1</w:t>
            </w:r>
            <w:r>
              <w:t xml:space="preserve"> + Т</w:t>
            </w:r>
            <w:r>
              <w:rPr>
                <w:color w:val="auto"/>
                <w:bdr w:val="none" w:sz="0" w:space="0" w:color="auto" w:frame="1"/>
                <w:vertAlign w:val="subscript"/>
              </w:rPr>
              <w:t>2</w:t>
            </w:r>
            <w:r>
              <w:t>*(W</w:t>
            </w:r>
            <w:r>
              <w:rPr>
                <w:color w:val="auto"/>
                <w:bdr w:val="none" w:sz="0" w:space="0" w:color="auto" w:frame="1"/>
                <w:vertAlign w:val="subscript"/>
              </w:rPr>
              <w:t>факт</w:t>
            </w:r>
            <w:r>
              <w:t>- n * W</w:t>
            </w:r>
            <w:r>
              <w:rPr>
                <w:color w:val="auto"/>
                <w:bdr w:val="none" w:sz="0" w:space="0" w:color="auto" w:frame="1"/>
                <w:vertAlign w:val="subscript"/>
              </w:rPr>
              <w:t>уст1</w:t>
            </w:r>
            <w:r>
              <w:t>), где:</w:t>
            </w:r>
          </w:p>
          <w:p w:rsidR="004F2CA4" w:rsidRDefault="00D20677">
            <w:pPr>
              <w:pStyle w:val="p"/>
            </w:pPr>
            <w:r>
              <w:t>n - количество проживающих потребителей.</w:t>
            </w:r>
          </w:p>
          <w:p w:rsidR="004F2CA4" w:rsidRDefault="00D20677">
            <w:pPr>
              <w:pStyle w:val="p"/>
            </w:pPr>
            <w:r>
              <w:t>W</w:t>
            </w:r>
            <w:r>
              <w:rPr>
                <w:color w:val="auto"/>
                <w:bdr w:val="none" w:sz="0" w:space="0" w:color="auto" w:frame="1"/>
                <w:vertAlign w:val="subscript"/>
              </w:rPr>
              <w:t>уст1</w:t>
            </w:r>
            <w:r>
              <w:t xml:space="preserve"> - величина потребления электрической энергии одним потребителем, соответствующая величине первого уровня, кВт.ч.</w:t>
            </w:r>
          </w:p>
        </w:tc>
      </w:tr>
      <w:tr w:rsidR="004F2CA4">
        <w:tc>
          <w:tcPr>
            <w:tcW w:w="26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CA4" w:rsidRDefault="00D20677">
            <w:pPr>
              <w:pStyle w:val="p"/>
            </w:pPr>
            <w:r>
              <w:t>превышает V</w:t>
            </w:r>
            <w:r>
              <w:rPr>
                <w:color w:val="auto"/>
                <w:bdr w:val="none" w:sz="0" w:space="0" w:color="auto" w:frame="1"/>
                <w:vertAlign w:val="subscript"/>
              </w:rPr>
              <w:t>3</w:t>
            </w:r>
            <w:r>
              <w:t xml:space="preserve"> для соответствующих потребителей</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Default="00D20677">
            <w:pPr>
              <w:pStyle w:val="p"/>
            </w:pPr>
            <w:r>
              <w:t>П = Т</w:t>
            </w:r>
            <w:r>
              <w:rPr>
                <w:color w:val="auto"/>
                <w:bdr w:val="none" w:sz="0" w:space="0" w:color="auto" w:frame="1"/>
                <w:vertAlign w:val="subscript"/>
              </w:rPr>
              <w:t>1</w:t>
            </w:r>
            <w:r>
              <w:t xml:space="preserve"> * n * W</w:t>
            </w:r>
            <w:r>
              <w:rPr>
                <w:color w:val="auto"/>
                <w:bdr w:val="none" w:sz="0" w:space="0" w:color="auto" w:frame="1"/>
                <w:vertAlign w:val="subscript"/>
              </w:rPr>
              <w:t>уст1</w:t>
            </w:r>
            <w:r>
              <w:t xml:space="preserve"> + Т</w:t>
            </w:r>
            <w:r>
              <w:rPr>
                <w:color w:val="auto"/>
                <w:bdr w:val="none" w:sz="0" w:space="0" w:color="auto" w:frame="1"/>
                <w:vertAlign w:val="subscript"/>
              </w:rPr>
              <w:t>2</w:t>
            </w:r>
            <w:r>
              <w:t xml:space="preserve"> * n * (W</w:t>
            </w:r>
            <w:r>
              <w:rPr>
                <w:color w:val="auto"/>
                <w:bdr w:val="none" w:sz="0" w:space="0" w:color="auto" w:frame="1"/>
                <w:vertAlign w:val="subscript"/>
              </w:rPr>
              <w:t>уст2</w:t>
            </w:r>
            <w:r>
              <w:t>- W</w:t>
            </w:r>
            <w:r>
              <w:rPr>
                <w:color w:val="auto"/>
                <w:bdr w:val="none" w:sz="0" w:space="0" w:color="auto" w:frame="1"/>
                <w:vertAlign w:val="subscript"/>
              </w:rPr>
              <w:t>уст1</w:t>
            </w:r>
            <w:r>
              <w:t>) + Т</w:t>
            </w:r>
            <w:r>
              <w:rPr>
                <w:color w:val="auto"/>
                <w:bdr w:val="none" w:sz="0" w:space="0" w:color="auto" w:frame="1"/>
                <w:vertAlign w:val="subscript"/>
              </w:rPr>
              <w:t>3</w:t>
            </w:r>
            <w:r>
              <w:t xml:space="preserve"> *(W</w:t>
            </w:r>
            <w:r>
              <w:rPr>
                <w:color w:val="auto"/>
                <w:bdr w:val="none" w:sz="0" w:space="0" w:color="auto" w:frame="1"/>
                <w:vertAlign w:val="subscript"/>
              </w:rPr>
              <w:t>факт</w:t>
            </w:r>
            <w:r>
              <w:t>- n * W</w:t>
            </w:r>
            <w:r>
              <w:rPr>
                <w:color w:val="auto"/>
                <w:bdr w:val="none" w:sz="0" w:space="0" w:color="auto" w:frame="1"/>
                <w:vertAlign w:val="subscript"/>
              </w:rPr>
              <w:t>уст2</w:t>
            </w:r>
            <w:r>
              <w:t>), где:</w:t>
            </w:r>
          </w:p>
          <w:p w:rsidR="004F2CA4" w:rsidRDefault="00D20677">
            <w:pPr>
              <w:pStyle w:val="p"/>
            </w:pPr>
            <w:r>
              <w:t>W</w:t>
            </w:r>
            <w:r>
              <w:rPr>
                <w:color w:val="auto"/>
                <w:bdr w:val="none" w:sz="0" w:space="0" w:color="auto" w:frame="1"/>
                <w:vertAlign w:val="subscript"/>
              </w:rPr>
              <w:t>уст2</w:t>
            </w:r>
            <w:r>
              <w:t xml:space="preserve"> - величина потребления электрической энергии одним потребителем, соответствующая величине второго уровня, кВт.ч.</w:t>
            </w:r>
          </w:p>
        </w:tc>
      </w:tr>
    </w:tbl>
    <w:p w:rsidR="004F2CA4" w:rsidRDefault="00D20677">
      <w:pPr>
        <w:pStyle w:val="pj"/>
      </w:pPr>
      <w:r>
        <w:rPr>
          <w:rStyle w:val="s0"/>
        </w:rPr>
        <w:t> </w:t>
      </w:r>
    </w:p>
    <w:p w:rsidR="004F2CA4" w:rsidRDefault="00D20677">
      <w:pPr>
        <w:pStyle w:val="pj"/>
      </w:pPr>
      <w:r>
        <w:rPr>
          <w:rStyle w:val="s0"/>
        </w:rPr>
        <w:t>Примечание: *кВт.ч. - киловатт-час</w:t>
      </w:r>
    </w:p>
    <w:p w:rsidR="004F2CA4" w:rsidRDefault="00D20677">
      <w:pPr>
        <w:pStyle w:val="pj"/>
      </w:pPr>
      <w:r>
        <w:rPr>
          <w:rStyle w:val="s0"/>
        </w:rPr>
        <w:t>П - плата за потребленную электрическую энергию за расчетный месяц.</w:t>
      </w:r>
    </w:p>
    <w:p w:rsidR="004F2CA4" w:rsidRDefault="00D20677">
      <w:pPr>
        <w:pStyle w:val="pj"/>
      </w:pPr>
      <w:r>
        <w:rPr>
          <w:rStyle w:val="s0"/>
        </w:rPr>
        <w:t> </w:t>
      </w:r>
    </w:p>
    <w:p w:rsidR="004F2CA4" w:rsidRDefault="00D20677">
      <w:pPr>
        <w:pStyle w:val="pr"/>
      </w:pPr>
      <w:bookmarkStart w:id="2" w:name="SUB2"/>
      <w:bookmarkEnd w:id="2"/>
      <w:r>
        <w:rPr>
          <w:rStyle w:val="s0"/>
        </w:rPr>
        <w:t>Приложение 2</w:t>
      </w:r>
    </w:p>
    <w:p w:rsidR="004F2CA4" w:rsidRDefault="00D20677">
      <w:pPr>
        <w:pStyle w:val="pr"/>
      </w:pPr>
      <w:r>
        <w:rPr>
          <w:rStyle w:val="s0"/>
        </w:rPr>
        <w:t xml:space="preserve">к </w:t>
      </w:r>
      <w:hyperlink w:anchor="sub100" w:history="1">
        <w:r>
          <w:rPr>
            <w:rStyle w:val="a4"/>
          </w:rPr>
          <w:t>Правилам</w:t>
        </w:r>
      </w:hyperlink>
      <w:r>
        <w:rPr>
          <w:rStyle w:val="s0"/>
        </w:rPr>
        <w:t xml:space="preserve"> дифференциации</w:t>
      </w:r>
    </w:p>
    <w:p w:rsidR="004F2CA4" w:rsidRDefault="00D20677">
      <w:pPr>
        <w:pStyle w:val="pr"/>
      </w:pPr>
      <w:r>
        <w:rPr>
          <w:rStyle w:val="s0"/>
        </w:rPr>
        <w:t>энергоснабжающими организациями</w:t>
      </w:r>
    </w:p>
    <w:p w:rsidR="004F2CA4" w:rsidRDefault="00D20677">
      <w:pPr>
        <w:pStyle w:val="pr"/>
      </w:pPr>
      <w:r>
        <w:rPr>
          <w:rStyle w:val="s0"/>
        </w:rPr>
        <w:t xml:space="preserve">тарифов на электрическую энергиюв зависимости </w:t>
      </w:r>
    </w:p>
    <w:p w:rsidR="004F2CA4" w:rsidRDefault="00D20677">
      <w:pPr>
        <w:pStyle w:val="pr"/>
      </w:pPr>
      <w:r>
        <w:rPr>
          <w:rStyle w:val="s0"/>
        </w:rPr>
        <w:t>от объемов ее потребленияфизическими лицами</w:t>
      </w:r>
    </w:p>
    <w:p w:rsidR="004F2CA4" w:rsidRDefault="00D20677">
      <w:pPr>
        <w:pStyle w:val="pr"/>
      </w:pPr>
      <w:r>
        <w:rPr>
          <w:rStyle w:val="s0"/>
        </w:rPr>
        <w:t> </w:t>
      </w:r>
    </w:p>
    <w:p w:rsidR="004F2CA4" w:rsidRDefault="00D20677">
      <w:pPr>
        <w:pStyle w:val="pr"/>
      </w:pPr>
      <w:r>
        <w:rPr>
          <w:rStyle w:val="s0"/>
        </w:rPr>
        <w:lastRenderedPageBreak/>
        <w:t> </w:t>
      </w:r>
    </w:p>
    <w:p w:rsidR="004F2CA4" w:rsidRDefault="00D20677">
      <w:pPr>
        <w:pStyle w:val="pr"/>
      </w:pPr>
      <w:r>
        <w:rPr>
          <w:rStyle w:val="s0"/>
        </w:rPr>
        <w:t>Форма</w:t>
      </w:r>
    </w:p>
    <w:p w:rsidR="004F2CA4" w:rsidRDefault="00D20677">
      <w:pPr>
        <w:pStyle w:val="pr"/>
      </w:pPr>
      <w:r>
        <w:rPr>
          <w:sz w:val="28"/>
          <w:szCs w:val="28"/>
        </w:rPr>
        <w:t> </w:t>
      </w:r>
    </w:p>
    <w:p w:rsidR="004F2CA4" w:rsidRDefault="00D20677">
      <w:pPr>
        <w:pStyle w:val="pc"/>
      </w:pPr>
      <w:r>
        <w:rPr>
          <w:rStyle w:val="s1"/>
        </w:rPr>
        <w:t>Информация о дифференциации тарифов на электрическую энергию в зависимости от объемов ее потребления (для потребителей)</w:t>
      </w:r>
    </w:p>
    <w:p w:rsidR="004F2CA4" w:rsidRDefault="00D20677">
      <w:pPr>
        <w:pStyle w:val="pc"/>
      </w:pPr>
      <w:r>
        <w:rPr>
          <w:rStyle w:val="s1"/>
        </w:rPr>
        <w:t> </w:t>
      </w:r>
    </w:p>
    <w:tbl>
      <w:tblPr>
        <w:tblW w:w="5000" w:type="pct"/>
        <w:tblCellMar>
          <w:left w:w="0" w:type="dxa"/>
          <w:right w:w="0" w:type="dxa"/>
        </w:tblCellMar>
        <w:tblLook w:val="04A0" w:firstRow="1" w:lastRow="0" w:firstColumn="1" w:lastColumn="0" w:noHBand="0" w:noVBand="1"/>
      </w:tblPr>
      <w:tblGrid>
        <w:gridCol w:w="1235"/>
        <w:gridCol w:w="1612"/>
        <w:gridCol w:w="708"/>
        <w:gridCol w:w="793"/>
        <w:gridCol w:w="580"/>
        <w:gridCol w:w="721"/>
        <w:gridCol w:w="515"/>
        <w:gridCol w:w="610"/>
        <w:gridCol w:w="604"/>
        <w:gridCol w:w="694"/>
        <w:gridCol w:w="858"/>
        <w:gridCol w:w="788"/>
        <w:gridCol w:w="720"/>
        <w:gridCol w:w="780"/>
        <w:gridCol w:w="1891"/>
        <w:gridCol w:w="1677"/>
      </w:tblGrid>
      <w:tr w:rsidR="004F2CA4" w:rsidRPr="002B287A" w:rsidTr="00B64A05">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2CA4" w:rsidRPr="002B287A" w:rsidRDefault="00D20677" w:rsidP="00B64A05">
            <w:pPr>
              <w:pStyle w:val="pc"/>
              <w:rPr>
                <w:sz w:val="16"/>
                <w:szCs w:val="16"/>
              </w:rPr>
            </w:pPr>
            <w:r w:rsidRPr="002B287A">
              <w:rPr>
                <w:sz w:val="16"/>
                <w:szCs w:val="16"/>
              </w:rPr>
              <w:t>Лицевой счет абонента</w:t>
            </w:r>
          </w:p>
        </w:tc>
        <w:tc>
          <w:tcPr>
            <w:tcW w:w="5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CA4" w:rsidRPr="002B287A" w:rsidRDefault="00D20677" w:rsidP="00B64A05">
            <w:pPr>
              <w:pStyle w:val="pc"/>
              <w:rPr>
                <w:sz w:val="16"/>
                <w:szCs w:val="16"/>
              </w:rPr>
            </w:pPr>
            <w:r w:rsidRPr="002B287A">
              <w:rPr>
                <w:sz w:val="16"/>
                <w:szCs w:val="16"/>
              </w:rPr>
              <w:t>Количество проживающих потребителей</w:t>
            </w:r>
          </w:p>
        </w:tc>
        <w:tc>
          <w:tcPr>
            <w:tcW w:w="2710" w:type="pct"/>
            <w:gridSpan w:val="1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CA4" w:rsidRPr="002B287A" w:rsidRDefault="00D20677" w:rsidP="00B64A05">
            <w:pPr>
              <w:pStyle w:val="pc"/>
              <w:rPr>
                <w:sz w:val="16"/>
                <w:szCs w:val="16"/>
              </w:rPr>
            </w:pPr>
            <w:r w:rsidRPr="002B287A">
              <w:rPr>
                <w:sz w:val="16"/>
                <w:szCs w:val="16"/>
              </w:rPr>
              <w:t>Объем потребления за отчетный год, помесячно</w:t>
            </w:r>
          </w:p>
        </w:tc>
        <w:tc>
          <w:tcPr>
            <w:tcW w:w="6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CA4" w:rsidRPr="002B287A" w:rsidRDefault="00D20677" w:rsidP="00B64A05">
            <w:pPr>
              <w:pStyle w:val="pc"/>
              <w:rPr>
                <w:sz w:val="16"/>
                <w:szCs w:val="16"/>
              </w:rPr>
            </w:pPr>
            <w:r w:rsidRPr="002B287A">
              <w:rPr>
                <w:sz w:val="16"/>
                <w:szCs w:val="16"/>
              </w:rPr>
              <w:t>Объем потребления за отчетный год, всего</w:t>
            </w:r>
          </w:p>
        </w:tc>
        <w:tc>
          <w:tcPr>
            <w:tcW w:w="58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CA4" w:rsidRPr="002B287A" w:rsidRDefault="00D20677" w:rsidP="00B64A05">
            <w:pPr>
              <w:pStyle w:val="pc"/>
              <w:rPr>
                <w:sz w:val="16"/>
                <w:szCs w:val="16"/>
              </w:rPr>
            </w:pPr>
            <w:r w:rsidRPr="002B287A">
              <w:rPr>
                <w:sz w:val="16"/>
                <w:szCs w:val="16"/>
              </w:rPr>
              <w:t>Средне месячное потребление</w:t>
            </w:r>
          </w:p>
        </w:tc>
      </w:tr>
      <w:tr w:rsidR="004F2CA4" w:rsidRPr="002B287A">
        <w:tc>
          <w:tcPr>
            <w:tcW w:w="4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Январь</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Март</w:t>
            </w:r>
          </w:p>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Апрель</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Май</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Июнь</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Июль</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Август</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Сентябрь</w:t>
            </w:r>
          </w:p>
        </w:tc>
        <w:tc>
          <w:tcPr>
            <w:tcW w:w="249"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Октябрь</w:t>
            </w:r>
          </w:p>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Ноябрь</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Декабрь</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r>
      <w:tr w:rsidR="004F2CA4" w:rsidRPr="002B287A">
        <w:tc>
          <w:tcPr>
            <w:tcW w:w="4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CA4" w:rsidRPr="002B287A" w:rsidRDefault="00D20677">
            <w:pPr>
              <w:pStyle w:val="pc"/>
              <w:rPr>
                <w:sz w:val="16"/>
                <w:szCs w:val="16"/>
              </w:rPr>
            </w:pPr>
            <w:r w:rsidRPr="002B287A">
              <w:rPr>
                <w:sz w:val="16"/>
                <w:szCs w:val="16"/>
              </w:rPr>
              <w:t xml:space="preserve">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49"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4F2CA4" w:rsidRPr="002B287A" w:rsidRDefault="004F2CA4">
            <w:pPr>
              <w:rPr>
                <w:rFonts w:eastAsia="Times New Roman"/>
                <w:sz w:val="16"/>
                <w:szCs w:val="16"/>
              </w:rPr>
            </w:pPr>
          </w:p>
        </w:tc>
      </w:tr>
    </w:tbl>
    <w:p w:rsidR="004F2CA4" w:rsidRDefault="00D20677">
      <w:pPr>
        <w:pStyle w:val="p"/>
      </w:pPr>
      <w:r>
        <w:t> </w:t>
      </w:r>
    </w:p>
    <w:p w:rsidR="004F2CA4" w:rsidRDefault="00D20677">
      <w:pPr>
        <w:pStyle w:val="pj"/>
      </w:pPr>
      <w:r>
        <w:t>Примечание: информация представляется в разрезе административных районов (городов), обслуживаемых энергоснабжающей организацией.</w:t>
      </w:r>
    </w:p>
    <w:p w:rsidR="004F2CA4" w:rsidRDefault="00D20677">
      <w:pPr>
        <w:pStyle w:val="pc"/>
      </w:pPr>
      <w:r>
        <w:t> </w:t>
      </w:r>
    </w:p>
    <w:p w:rsidR="004F2CA4" w:rsidRDefault="00D20677">
      <w:pPr>
        <w:pStyle w:val="pr"/>
      </w:pPr>
      <w:bookmarkStart w:id="3" w:name="_GoBack"/>
      <w:bookmarkEnd w:id="3"/>
      <w:r>
        <w:t> </w:t>
      </w:r>
    </w:p>
    <w:sectPr w:rsidR="004F2CA4" w:rsidSect="00B64A05">
      <w:headerReference w:type="even" r:id="rId29"/>
      <w:headerReference w:type="default" r:id="rId30"/>
      <w:footerReference w:type="even" r:id="rId31"/>
      <w:footerReference w:type="default" r:id="rId32"/>
      <w:headerReference w:type="first" r:id="rId33"/>
      <w:footerReference w:type="first" r:id="rId3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ED8" w:rsidRDefault="00F65ED8" w:rsidP="00D20677">
      <w:r>
        <w:separator/>
      </w:r>
    </w:p>
  </w:endnote>
  <w:endnote w:type="continuationSeparator" w:id="0">
    <w:p w:rsidR="00F65ED8" w:rsidRDefault="00F65ED8" w:rsidP="00D2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ED8" w:rsidRDefault="00F65ED8" w:rsidP="00D20677">
      <w:r>
        <w:separator/>
      </w:r>
    </w:p>
  </w:footnote>
  <w:footnote w:type="continuationSeparator" w:id="0">
    <w:p w:rsidR="00F65ED8" w:rsidRDefault="00F65ED8" w:rsidP="00D2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rsidP="00D2067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20677" w:rsidRPr="00D20677" w:rsidRDefault="00D20677" w:rsidP="00D20677">
    <w:pPr>
      <w:pStyle w:val="a6"/>
      <w:spacing w:after="100"/>
      <w:jc w:val="right"/>
      <w:rPr>
        <w:rFonts w:ascii="Arial" w:hAnsi="Arial" w:cs="Arial"/>
        <w:color w:val="808080"/>
        <w:sz w:val="20"/>
      </w:rPr>
    </w:pPr>
    <w:r>
      <w:rPr>
        <w:rFonts w:ascii="Arial" w:hAnsi="Arial" w:cs="Arial"/>
        <w:color w:val="808080"/>
        <w:sz w:val="20"/>
      </w:rPr>
      <w:t>Документ: Приказ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 (с изменениями и дополнениями по состоянию на 16.08.2022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7" w:rsidRDefault="00D206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20677"/>
    <w:rsid w:val="002B287A"/>
    <w:rsid w:val="004F2CA4"/>
    <w:rsid w:val="00B64A05"/>
    <w:rsid w:val="00C95E66"/>
    <w:rsid w:val="00D20677"/>
    <w:rsid w:val="00F6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6DA38C-046F-45CE-B9E7-7D06FC8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20677"/>
    <w:pPr>
      <w:tabs>
        <w:tab w:val="center" w:pos="4677"/>
        <w:tab w:val="right" w:pos="9355"/>
      </w:tabs>
    </w:pPr>
  </w:style>
  <w:style w:type="character" w:customStyle="1" w:styleId="a7">
    <w:name w:val="Верхний колонтитул Знак"/>
    <w:basedOn w:val="a0"/>
    <w:link w:val="a6"/>
    <w:uiPriority w:val="99"/>
    <w:rsid w:val="00D20677"/>
    <w:rPr>
      <w:rFonts w:eastAsiaTheme="minorEastAsia"/>
      <w:sz w:val="24"/>
      <w:szCs w:val="24"/>
    </w:rPr>
  </w:style>
  <w:style w:type="paragraph" w:styleId="a8">
    <w:name w:val="footer"/>
    <w:basedOn w:val="a"/>
    <w:link w:val="a9"/>
    <w:uiPriority w:val="99"/>
    <w:unhideWhenUsed/>
    <w:rsid w:val="00D20677"/>
    <w:pPr>
      <w:tabs>
        <w:tab w:val="center" w:pos="4677"/>
        <w:tab w:val="right" w:pos="9355"/>
      </w:tabs>
    </w:pPr>
  </w:style>
  <w:style w:type="character" w:customStyle="1" w:styleId="a9">
    <w:name w:val="Нижний колонтитул Знак"/>
    <w:basedOn w:val="a0"/>
    <w:link w:val="a8"/>
    <w:uiPriority w:val="99"/>
    <w:rsid w:val="00D206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400494" TargetMode="External"/><Relationship Id="rId18" Type="http://schemas.openxmlformats.org/officeDocument/2006/relationships/hyperlink" Target="http://online.zakon.kz/Document/?doc_id=34664351" TargetMode="External"/><Relationship Id="rId26" Type="http://schemas.openxmlformats.org/officeDocument/2006/relationships/hyperlink" Target="http://online.zakon.kz/Document/?doc_id=37947875" TargetMode="External"/><Relationship Id="rId3" Type="http://schemas.openxmlformats.org/officeDocument/2006/relationships/webSettings" Target="webSettings.xml"/><Relationship Id="rId21" Type="http://schemas.openxmlformats.org/officeDocument/2006/relationships/hyperlink" Target="http://online.zakon.kz/Document/?doc_id=1049314" TargetMode="External"/><Relationship Id="rId34" Type="http://schemas.openxmlformats.org/officeDocument/2006/relationships/footer" Target="footer3.xml"/><Relationship Id="rId7" Type="http://schemas.openxmlformats.org/officeDocument/2006/relationships/hyperlink" Target="http://online.zakon.kz/Document/?doc_id=33848892" TargetMode="External"/><Relationship Id="rId12" Type="http://schemas.openxmlformats.org/officeDocument/2006/relationships/hyperlink" Target="http://online.zakon.kz/Document/?doc_id=30400494" TargetMode="External"/><Relationship Id="rId17" Type="http://schemas.openxmlformats.org/officeDocument/2006/relationships/hyperlink" Target="http://online.zakon.kz/Document/?doc_id=35321494" TargetMode="External"/><Relationship Id="rId25" Type="http://schemas.openxmlformats.org/officeDocument/2006/relationships/hyperlink" Target="http://online.zakon.kz/Document/?doc_id=38259854"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online.zakon.kz/Document/?doc_id=33848892" TargetMode="External"/><Relationship Id="rId20" Type="http://schemas.openxmlformats.org/officeDocument/2006/relationships/hyperlink" Target="http://online.zakon.kz/Document/?doc_id=3825985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online.zakon.kz/Document/?doc_id=30400494" TargetMode="External"/><Relationship Id="rId11" Type="http://schemas.openxmlformats.org/officeDocument/2006/relationships/hyperlink" Target="http://online.zakon.kz/Document/?doc_id=35321494" TargetMode="External"/><Relationship Id="rId24" Type="http://schemas.openxmlformats.org/officeDocument/2006/relationships/hyperlink" Target="http://online.zakon.kz/Document/?doc_id=1049314"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online.zakon.kz/Document/?doc_id=36160229" TargetMode="External"/><Relationship Id="rId23" Type="http://schemas.openxmlformats.org/officeDocument/2006/relationships/hyperlink" Target="http://online.zakon.kz/Document/?doc_id=35475978" TargetMode="External"/><Relationship Id="rId28" Type="http://schemas.openxmlformats.org/officeDocument/2006/relationships/hyperlink" Target="http://online.zakon.kz/Document/?doc_id=39787697" TargetMode="External"/><Relationship Id="rId36" Type="http://schemas.openxmlformats.org/officeDocument/2006/relationships/theme" Target="theme/theme1.xml"/><Relationship Id="rId10" Type="http://schemas.openxmlformats.org/officeDocument/2006/relationships/hyperlink" Target="http://online.zakon.kz/Document/?doc_id=33848892" TargetMode="External"/><Relationship Id="rId19" Type="http://schemas.openxmlformats.org/officeDocument/2006/relationships/hyperlink" Target="http://online.zakon.kz/Document/?doc_id=3404853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nline.zakon.kz/Document/?doc_id=1049314" TargetMode="External"/><Relationship Id="rId14" Type="http://schemas.openxmlformats.org/officeDocument/2006/relationships/hyperlink" Target="http://online.zakon.kz/Document/?doc_id=39782093" TargetMode="External"/><Relationship Id="rId22" Type="http://schemas.openxmlformats.org/officeDocument/2006/relationships/hyperlink" Target="http://online.zakon.kz/Document/?doc_id=37947875" TargetMode="External"/><Relationship Id="rId27" Type="http://schemas.openxmlformats.org/officeDocument/2006/relationships/hyperlink" Target="http://online.zakon.kz/Document/?doc_id=3547597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online.zakon.kz/Document/?doc_id=35321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3529</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Приказ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в зависимости от объемов ее п</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 (с изменениями и дополнениями по состоянию на 16.08.2022 г.) (©Paragraph 2023)</dc:title>
  <dc:subject/>
  <dc:creator>Сергей М</dc:creator>
  <cp:keywords/>
  <dc:description/>
  <cp:lastModifiedBy>Каздаева Раушан Аскаровна</cp:lastModifiedBy>
  <cp:revision>4</cp:revision>
  <dcterms:created xsi:type="dcterms:W3CDTF">2023-07-21T04:30:00Z</dcterms:created>
  <dcterms:modified xsi:type="dcterms:W3CDTF">2023-10-20T05:31:00Z</dcterms:modified>
</cp:coreProperties>
</file>